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BF61" w14:textId="77777777" w:rsidR="006577DC" w:rsidRPr="00A27C96" w:rsidRDefault="006577DC" w:rsidP="006577DC">
      <w:pPr>
        <w:rPr>
          <w:rFonts w:ascii="Times New Roman" w:eastAsia="Times New Roman" w:hAnsi="Times New Roman" w:cs="Times New Roman"/>
          <w:sz w:val="24"/>
          <w:szCs w:val="24"/>
          <w:lang w:val="sr-Latn-RS"/>
        </w:rPr>
      </w:pPr>
    </w:p>
    <w:p w14:paraId="7338C95F" w14:textId="77777777" w:rsidR="006577DC" w:rsidRPr="0017342A" w:rsidRDefault="006577DC" w:rsidP="006577DC">
      <w:pPr>
        <w:jc w:val="center"/>
        <w:rPr>
          <w:rFonts w:ascii="Times New Roman" w:eastAsia="Times New Roman" w:hAnsi="Times New Roman" w:cs="Times New Roman"/>
          <w:sz w:val="24"/>
          <w:szCs w:val="24"/>
        </w:rPr>
      </w:pPr>
    </w:p>
    <w:p w14:paraId="6492393F" w14:textId="77777777" w:rsidR="006577DC" w:rsidRPr="0017342A" w:rsidRDefault="006577DC" w:rsidP="006577DC">
      <w:pPr>
        <w:jc w:val="center"/>
        <w:rPr>
          <w:rFonts w:ascii="Times New Roman" w:eastAsia="Times New Roman" w:hAnsi="Times New Roman" w:cs="Times New Roman"/>
          <w:sz w:val="24"/>
          <w:szCs w:val="24"/>
        </w:rPr>
      </w:pPr>
    </w:p>
    <w:p w14:paraId="58AB09EA" w14:textId="77777777" w:rsidR="006577DC" w:rsidRPr="0017342A" w:rsidRDefault="006577DC" w:rsidP="006577DC">
      <w:pPr>
        <w:jc w:val="center"/>
        <w:rPr>
          <w:rFonts w:ascii="Times New Roman" w:eastAsia="Times New Roman" w:hAnsi="Times New Roman" w:cs="Times New Roman"/>
          <w:sz w:val="24"/>
          <w:szCs w:val="24"/>
        </w:rPr>
      </w:pPr>
    </w:p>
    <w:p w14:paraId="34A842A8" w14:textId="77777777" w:rsidR="006577DC" w:rsidRPr="0017342A" w:rsidRDefault="006577DC" w:rsidP="006577DC">
      <w:pPr>
        <w:jc w:val="center"/>
        <w:rPr>
          <w:rFonts w:ascii="Times New Roman" w:eastAsia="Times New Roman" w:hAnsi="Times New Roman" w:cs="Times New Roman"/>
          <w:sz w:val="24"/>
          <w:szCs w:val="24"/>
        </w:rPr>
      </w:pPr>
    </w:p>
    <w:p w14:paraId="3611E90B" w14:textId="77777777" w:rsidR="006577DC" w:rsidRPr="0017342A" w:rsidRDefault="006577DC" w:rsidP="006577DC">
      <w:pPr>
        <w:jc w:val="center"/>
        <w:rPr>
          <w:rFonts w:ascii="Times New Roman" w:eastAsia="Times New Roman" w:hAnsi="Times New Roman" w:cs="Times New Roman"/>
          <w:sz w:val="24"/>
          <w:szCs w:val="24"/>
        </w:rPr>
      </w:pPr>
    </w:p>
    <w:p w14:paraId="682625CF" w14:textId="77777777" w:rsidR="006577DC" w:rsidRPr="0017342A" w:rsidRDefault="006577DC" w:rsidP="006577DC">
      <w:pPr>
        <w:jc w:val="center"/>
        <w:rPr>
          <w:rFonts w:ascii="Times New Roman" w:eastAsia="Times New Roman" w:hAnsi="Times New Roman" w:cs="Times New Roman"/>
          <w:sz w:val="24"/>
          <w:szCs w:val="24"/>
        </w:rPr>
      </w:pPr>
    </w:p>
    <w:p w14:paraId="1A8555BC" w14:textId="77777777" w:rsidR="006577DC" w:rsidRPr="0017342A" w:rsidRDefault="006577DC" w:rsidP="006577DC">
      <w:pPr>
        <w:jc w:val="center"/>
        <w:rPr>
          <w:rFonts w:ascii="Times New Roman" w:eastAsia="Times New Roman" w:hAnsi="Times New Roman" w:cs="Times New Roman"/>
          <w:sz w:val="24"/>
          <w:szCs w:val="24"/>
        </w:rPr>
      </w:pPr>
    </w:p>
    <w:p w14:paraId="0836D77B" w14:textId="77777777" w:rsidR="006577DC" w:rsidRPr="0017342A" w:rsidRDefault="006577DC" w:rsidP="006577DC">
      <w:pPr>
        <w:jc w:val="center"/>
        <w:rPr>
          <w:rFonts w:ascii="Times New Roman" w:eastAsia="Times New Roman" w:hAnsi="Times New Roman" w:cs="Times New Roman"/>
          <w:sz w:val="24"/>
          <w:szCs w:val="24"/>
        </w:rPr>
      </w:pPr>
    </w:p>
    <w:p w14:paraId="3AF5366B" w14:textId="77777777" w:rsidR="006577DC" w:rsidRPr="0017342A" w:rsidRDefault="006577DC" w:rsidP="006577DC">
      <w:pPr>
        <w:jc w:val="center"/>
        <w:rPr>
          <w:rFonts w:ascii="Times New Roman" w:eastAsia="Times New Roman" w:hAnsi="Times New Roman" w:cs="Times New Roman"/>
          <w:sz w:val="24"/>
          <w:szCs w:val="24"/>
        </w:rPr>
      </w:pPr>
    </w:p>
    <w:p w14:paraId="6C356B34" w14:textId="77777777" w:rsidR="006577DC" w:rsidRPr="0017342A" w:rsidRDefault="006577DC" w:rsidP="006577DC">
      <w:pPr>
        <w:jc w:val="center"/>
        <w:rPr>
          <w:rFonts w:ascii="Times New Roman" w:eastAsia="Times New Roman" w:hAnsi="Times New Roman" w:cs="Times New Roman"/>
          <w:sz w:val="24"/>
          <w:szCs w:val="24"/>
        </w:rPr>
      </w:pPr>
    </w:p>
    <w:p w14:paraId="585E9CE8" w14:textId="77777777" w:rsidR="006577DC" w:rsidRPr="0017342A" w:rsidRDefault="006577DC" w:rsidP="006577DC">
      <w:pPr>
        <w:jc w:val="center"/>
        <w:rPr>
          <w:rFonts w:ascii="Times New Roman" w:eastAsia="Times New Roman" w:hAnsi="Times New Roman" w:cs="Times New Roman"/>
          <w:sz w:val="24"/>
          <w:szCs w:val="24"/>
        </w:rPr>
      </w:pPr>
    </w:p>
    <w:p w14:paraId="40B6433A" w14:textId="77777777" w:rsidR="006577DC" w:rsidRPr="0017342A" w:rsidRDefault="006577DC" w:rsidP="006577DC">
      <w:pPr>
        <w:jc w:val="center"/>
        <w:rPr>
          <w:rFonts w:ascii="Times New Roman" w:eastAsia="Times New Roman" w:hAnsi="Times New Roman" w:cs="Times New Roman"/>
          <w:sz w:val="24"/>
          <w:szCs w:val="24"/>
        </w:rPr>
      </w:pPr>
    </w:p>
    <w:p w14:paraId="2B3DE4D5" w14:textId="77777777" w:rsidR="006577DC" w:rsidRPr="0017342A" w:rsidRDefault="006577DC" w:rsidP="006577DC">
      <w:pPr>
        <w:jc w:val="center"/>
        <w:rPr>
          <w:rFonts w:ascii="Times New Roman" w:eastAsia="Times New Roman" w:hAnsi="Times New Roman" w:cs="Times New Roman"/>
          <w:sz w:val="24"/>
          <w:szCs w:val="24"/>
        </w:rPr>
      </w:pPr>
      <w:r w:rsidRPr="0017342A">
        <w:rPr>
          <w:rFonts w:ascii="Times New Roman" w:eastAsia="Times New Roman" w:hAnsi="Times New Roman" w:cs="Times New Roman"/>
          <w:noProof/>
          <w:sz w:val="24"/>
          <w:szCs w:val="24"/>
          <w:lang w:eastAsia="en-GB"/>
        </w:rPr>
        <w:drawing>
          <wp:inline distT="0" distB="0" distL="0" distR="0" wp14:anchorId="149815BC" wp14:editId="29868A37">
            <wp:extent cx="2105025" cy="1457325"/>
            <wp:effectExtent l="0" t="0" r="0" b="0"/>
            <wp:docPr id="13" name="image1.jpg" descr="LOGO CE_Vertical_EN"/>
            <wp:cNvGraphicFramePr/>
            <a:graphic xmlns:a="http://schemas.openxmlformats.org/drawingml/2006/main">
              <a:graphicData uri="http://schemas.openxmlformats.org/drawingml/2006/picture">
                <pic:pic xmlns:pic="http://schemas.openxmlformats.org/drawingml/2006/picture">
                  <pic:nvPicPr>
                    <pic:cNvPr id="0" name="image1.jpg" descr="LOGO CE_Vertical_EN"/>
                    <pic:cNvPicPr preferRelativeResize="0"/>
                  </pic:nvPicPr>
                  <pic:blipFill>
                    <a:blip r:embed="rId8"/>
                    <a:srcRect/>
                    <a:stretch>
                      <a:fillRect/>
                    </a:stretch>
                  </pic:blipFill>
                  <pic:spPr>
                    <a:xfrm>
                      <a:off x="0" y="0"/>
                      <a:ext cx="2105025" cy="1457325"/>
                    </a:xfrm>
                    <a:prstGeom prst="rect">
                      <a:avLst/>
                    </a:prstGeom>
                    <a:ln/>
                  </pic:spPr>
                </pic:pic>
              </a:graphicData>
            </a:graphic>
          </wp:inline>
        </w:drawing>
      </w:r>
    </w:p>
    <w:tbl>
      <w:tblPr>
        <w:tblW w:w="9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6577DC" w:rsidRPr="0017342A" w14:paraId="6533B1A2" w14:textId="77777777" w:rsidTr="0031596E">
        <w:trPr>
          <w:trHeight w:val="6218"/>
        </w:trPr>
        <w:tc>
          <w:tcPr>
            <w:tcW w:w="9175" w:type="dxa"/>
            <w:shd w:val="clear" w:color="auto" w:fill="auto"/>
          </w:tcPr>
          <w:p w14:paraId="00809447" w14:textId="66DAEBC7" w:rsidR="006577DC" w:rsidRPr="00E6524B" w:rsidRDefault="006577DC" w:rsidP="0031596E">
            <w:pPr>
              <w:pStyle w:val="Heading2"/>
              <w:jc w:val="center"/>
              <w:rPr>
                <w:rFonts w:ascii="Times New Roman" w:hAnsi="Times New Roman" w:cs="Times New Roman"/>
                <w:b/>
                <w:color w:val="auto"/>
                <w:sz w:val="28"/>
                <w:szCs w:val="28"/>
              </w:rPr>
            </w:pPr>
            <w:r w:rsidRPr="00E6524B">
              <w:rPr>
                <w:rFonts w:ascii="Times New Roman" w:hAnsi="Times New Roman" w:cs="Times New Roman"/>
                <w:color w:val="auto"/>
                <w:sz w:val="28"/>
                <w:szCs w:val="28"/>
              </w:rPr>
              <w:lastRenderedPageBreak/>
              <w:t xml:space="preserve">ANNEX C1bis: Twinning Light Fiche </w:t>
            </w:r>
          </w:p>
          <w:p w14:paraId="5FC5138D" w14:textId="77777777" w:rsidR="006577DC" w:rsidRPr="0017342A" w:rsidRDefault="006577DC" w:rsidP="0031596E">
            <w:pPr>
              <w:tabs>
                <w:tab w:val="center" w:pos="4153"/>
                <w:tab w:val="right" w:pos="8306"/>
              </w:tabs>
              <w:spacing w:after="0" w:line="240" w:lineRule="auto"/>
              <w:jc w:val="both"/>
              <w:rPr>
                <w:rFonts w:ascii="Times New Roman" w:eastAsia="Times New Roman" w:hAnsi="Times New Roman" w:cs="Times New Roman"/>
                <w:b/>
                <w:sz w:val="24"/>
                <w:szCs w:val="24"/>
              </w:rPr>
            </w:pPr>
          </w:p>
          <w:p w14:paraId="268BE510" w14:textId="77777777" w:rsidR="006577DC" w:rsidRPr="0017342A" w:rsidRDefault="006577DC" w:rsidP="0031596E">
            <w:pPr>
              <w:rPr>
                <w:rFonts w:ascii="Times New Roman" w:eastAsia="Times New Roman" w:hAnsi="Times New Roman" w:cs="Times New Roman"/>
                <w:i/>
                <w:sz w:val="24"/>
                <w:szCs w:val="24"/>
              </w:rPr>
            </w:pPr>
            <w:bookmarkStart w:id="0" w:name="_heading=h.1fob9te" w:colFirst="0" w:colLast="0"/>
            <w:bookmarkEnd w:id="0"/>
            <w:r w:rsidRPr="0017342A">
              <w:rPr>
                <w:rFonts w:ascii="Times New Roman" w:eastAsia="Times New Roman" w:hAnsi="Times New Roman" w:cs="Times New Roman"/>
                <w:b/>
                <w:sz w:val="24"/>
                <w:szCs w:val="24"/>
              </w:rPr>
              <w:t>Project title:</w:t>
            </w:r>
            <w:r w:rsidRPr="0017342A">
              <w:rPr>
                <w:rFonts w:ascii="Times New Roman" w:eastAsia="Times New Roman" w:hAnsi="Times New Roman" w:cs="Times New Roman"/>
                <w:sz w:val="24"/>
                <w:szCs w:val="24"/>
              </w:rPr>
              <w:t xml:space="preserve"> </w:t>
            </w:r>
          </w:p>
          <w:p w14:paraId="5FDF57C6" w14:textId="7BFBE484" w:rsidR="006577DC" w:rsidRPr="0017342A" w:rsidRDefault="006577DC" w:rsidP="00A27C96">
            <w:pPr>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Strengthening Capacities and introducing EU practices for sustainable operation and</w:t>
            </w:r>
            <w:r w:rsidR="00E6524B">
              <w:rPr>
                <w:rFonts w:ascii="Times New Roman" w:eastAsia="Times New Roman" w:hAnsi="Times New Roman" w:cs="Times New Roman"/>
                <w:sz w:val="24"/>
                <w:szCs w:val="24"/>
              </w:rPr>
              <w:t xml:space="preserve"> management of the BIO4 Campus</w:t>
            </w:r>
          </w:p>
          <w:p w14:paraId="16373347" w14:textId="77777777" w:rsidR="006577DC" w:rsidRPr="0017342A" w:rsidRDefault="006577DC" w:rsidP="0031596E">
            <w:pPr>
              <w:rPr>
                <w:rFonts w:ascii="Times New Roman" w:eastAsia="Times New Roman" w:hAnsi="Times New Roman" w:cs="Times New Roman"/>
                <w:i/>
                <w:sz w:val="24"/>
                <w:szCs w:val="24"/>
                <w:u w:val="single"/>
              </w:rPr>
            </w:pPr>
            <w:bookmarkStart w:id="1" w:name="_heading=h.3znysh7" w:colFirst="0" w:colLast="0"/>
            <w:bookmarkEnd w:id="1"/>
            <w:r w:rsidRPr="0017342A">
              <w:rPr>
                <w:rFonts w:ascii="Times New Roman" w:eastAsia="Times New Roman" w:hAnsi="Times New Roman" w:cs="Times New Roman"/>
                <w:b/>
                <w:sz w:val="24"/>
                <w:szCs w:val="24"/>
              </w:rPr>
              <w:t xml:space="preserve">Beneficiary administration: </w:t>
            </w:r>
            <w:r w:rsidRPr="0017342A">
              <w:rPr>
                <w:rFonts w:ascii="Times New Roman" w:eastAsia="Times New Roman" w:hAnsi="Times New Roman" w:cs="Times New Roman"/>
                <w:sz w:val="24"/>
                <w:szCs w:val="24"/>
                <w:u w:val="single"/>
              </w:rPr>
              <w:t xml:space="preserve"> </w:t>
            </w:r>
          </w:p>
          <w:p w14:paraId="5EB6F74B" w14:textId="77777777" w:rsidR="006577DC" w:rsidRPr="0017342A" w:rsidRDefault="006577DC" w:rsidP="0031596E">
            <w:pPr>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Ministry of Science, Technological Development and Innovation </w:t>
            </w:r>
            <w:bookmarkStart w:id="2" w:name="_heading=h.2et92p0" w:colFirst="0" w:colLast="0"/>
            <w:bookmarkEnd w:id="2"/>
          </w:p>
          <w:p w14:paraId="2C39E38C" w14:textId="77777777" w:rsidR="006577DC" w:rsidRPr="0017342A" w:rsidRDefault="006577DC" w:rsidP="0031596E">
            <w:pPr>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Twinning Reference:</w:t>
            </w:r>
            <w:r w:rsidRPr="0017342A">
              <w:rPr>
                <w:rFonts w:ascii="Times New Roman" w:eastAsia="Times New Roman" w:hAnsi="Times New Roman" w:cs="Times New Roman"/>
                <w:sz w:val="24"/>
                <w:szCs w:val="24"/>
              </w:rPr>
              <w:t xml:space="preserve"> </w:t>
            </w:r>
          </w:p>
          <w:p w14:paraId="2A8A66B1" w14:textId="77777777" w:rsidR="006022BC" w:rsidRDefault="00000000" w:rsidP="0031596E">
            <w:pPr>
              <w:rPr>
                <w:rFonts w:ascii="Times New Roman" w:eastAsia="Times New Roman" w:hAnsi="Times New Roman" w:cs="Times New Roman"/>
                <w:sz w:val="24"/>
                <w:szCs w:val="24"/>
              </w:rPr>
            </w:pPr>
            <w:sdt>
              <w:sdtPr>
                <w:rPr>
                  <w:sz w:val="24"/>
                  <w:szCs w:val="24"/>
                </w:rPr>
                <w:tag w:val="goog_rdk_0"/>
                <w:id w:val="-1803917047"/>
              </w:sdtPr>
              <w:sdtContent/>
            </w:sdt>
            <w:r w:rsidR="006022BC" w:rsidRPr="006022BC">
              <w:rPr>
                <w:rFonts w:ascii="Times New Roman" w:eastAsia="Times New Roman" w:hAnsi="Times New Roman" w:cs="Times New Roman"/>
                <w:sz w:val="24"/>
                <w:szCs w:val="24"/>
              </w:rPr>
              <w:t xml:space="preserve">SR 22 IPA SO 02 25 </w:t>
            </w:r>
            <w:proofErr w:type="spellStart"/>
            <w:r w:rsidR="006022BC" w:rsidRPr="006022BC">
              <w:rPr>
                <w:rFonts w:ascii="Times New Roman" w:eastAsia="Times New Roman" w:hAnsi="Times New Roman" w:cs="Times New Roman"/>
                <w:sz w:val="24"/>
                <w:szCs w:val="24"/>
              </w:rPr>
              <w:t>TWL</w:t>
            </w:r>
            <w:proofErr w:type="spellEnd"/>
            <w:r w:rsidR="006022BC" w:rsidRPr="006022BC">
              <w:rPr>
                <w:rFonts w:ascii="Times New Roman" w:eastAsia="Times New Roman" w:hAnsi="Times New Roman" w:cs="Times New Roman"/>
                <w:sz w:val="24"/>
                <w:szCs w:val="24"/>
              </w:rPr>
              <w:t xml:space="preserve"> </w:t>
            </w:r>
            <w:bookmarkStart w:id="3" w:name="_heading=h.tyjcwt" w:colFirst="0" w:colLast="0"/>
            <w:bookmarkEnd w:id="3"/>
          </w:p>
          <w:p w14:paraId="2C51F17B" w14:textId="0931D999" w:rsidR="00A6629B" w:rsidRPr="00A6629B" w:rsidRDefault="006577DC" w:rsidP="00A6629B">
            <w:pPr>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Publication notice reference:</w:t>
            </w:r>
            <w:r w:rsidR="00A6629B">
              <w:rPr>
                <w:rFonts w:ascii="Times New Roman" w:eastAsia="Times New Roman" w:hAnsi="Times New Roman" w:cs="Times New Roman"/>
                <w:b/>
                <w:sz w:val="24"/>
                <w:szCs w:val="24"/>
              </w:rPr>
              <w:t xml:space="preserve"> </w:t>
            </w:r>
            <w:r w:rsidR="00DE2FC9">
              <w:rPr>
                <w:rFonts w:ascii="Times New Roman" w:eastAsia="Times New Roman" w:hAnsi="Times New Roman" w:cs="Times New Roman"/>
                <w:b/>
                <w:sz w:val="24"/>
                <w:szCs w:val="24"/>
              </w:rPr>
              <w:t>Europe</w:t>
            </w:r>
            <w:r w:rsidR="00A6629B" w:rsidRPr="00A6629B">
              <w:rPr>
                <w:rFonts w:ascii="Times New Roman" w:eastAsia="Times New Roman" w:hAnsi="Times New Roman" w:cs="Times New Roman"/>
                <w:b/>
                <w:sz w:val="24"/>
                <w:szCs w:val="24"/>
              </w:rPr>
              <w:t>Aid/185518/DD/ACT/RS</w:t>
            </w:r>
          </w:p>
          <w:p w14:paraId="49D51EAC" w14:textId="5EA9D61F" w:rsidR="006577DC" w:rsidRPr="0017342A" w:rsidRDefault="006577DC" w:rsidP="0031596E">
            <w:pPr>
              <w:rPr>
                <w:rFonts w:ascii="Times New Roman" w:eastAsia="Times New Roman" w:hAnsi="Times New Roman" w:cs="Times New Roman"/>
                <w:i/>
                <w:sz w:val="24"/>
                <w:szCs w:val="24"/>
              </w:rPr>
            </w:pPr>
          </w:p>
          <w:p w14:paraId="10068547" w14:textId="77777777" w:rsidR="006577DC" w:rsidRPr="0017342A" w:rsidRDefault="006577DC" w:rsidP="0031596E">
            <w:pPr>
              <w:rPr>
                <w:rFonts w:ascii="Times New Roman" w:eastAsia="Times New Roman" w:hAnsi="Times New Roman" w:cs="Times New Roman"/>
                <w:sz w:val="24"/>
                <w:szCs w:val="24"/>
              </w:rPr>
            </w:pPr>
          </w:p>
        </w:tc>
      </w:tr>
    </w:tbl>
    <w:p w14:paraId="0B328093" w14:textId="77777777" w:rsidR="006577DC" w:rsidRPr="0017342A" w:rsidRDefault="006577DC" w:rsidP="006577DC">
      <w:pPr>
        <w:jc w:val="center"/>
        <w:rPr>
          <w:rFonts w:ascii="Times New Roman" w:eastAsia="Times New Roman" w:hAnsi="Times New Roman" w:cs="Times New Roman"/>
          <w:sz w:val="24"/>
          <w:szCs w:val="24"/>
        </w:rPr>
      </w:pPr>
    </w:p>
    <w:p w14:paraId="2B7B5062" w14:textId="77777777" w:rsidR="006577DC" w:rsidRPr="0017342A" w:rsidRDefault="006577DC" w:rsidP="006577DC">
      <w:pPr>
        <w:rPr>
          <w:rFonts w:ascii="Times New Roman" w:eastAsia="Times New Roman" w:hAnsi="Times New Roman" w:cs="Times New Roman"/>
          <w:sz w:val="24"/>
          <w:szCs w:val="24"/>
        </w:rPr>
      </w:pPr>
    </w:p>
    <w:tbl>
      <w:tblPr>
        <w:tblW w:w="9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6577DC" w:rsidRPr="0017342A" w14:paraId="3B961430" w14:textId="77777777" w:rsidTr="0031596E">
        <w:tc>
          <w:tcPr>
            <w:tcW w:w="9175" w:type="dxa"/>
            <w:shd w:val="clear" w:color="auto" w:fill="auto"/>
          </w:tcPr>
          <w:p w14:paraId="34C7964B" w14:textId="77777777" w:rsidR="006577DC" w:rsidRPr="0017342A" w:rsidRDefault="006577DC" w:rsidP="0031596E">
            <w:pPr>
              <w:jc w:val="center"/>
              <w:rPr>
                <w:rFonts w:ascii="Times New Roman" w:eastAsia="Times New Roman" w:hAnsi="Times New Roman" w:cs="Times New Roman"/>
                <w:b/>
                <w:sz w:val="24"/>
                <w:szCs w:val="24"/>
              </w:rPr>
            </w:pPr>
            <w:bookmarkStart w:id="4" w:name="_heading=h.30j0zll" w:colFirst="0" w:colLast="0"/>
            <w:bookmarkEnd w:id="4"/>
            <w:r w:rsidRPr="0017342A">
              <w:rPr>
                <w:rFonts w:ascii="Times New Roman" w:eastAsia="Times New Roman" w:hAnsi="Times New Roman" w:cs="Times New Roman"/>
                <w:b/>
                <w:sz w:val="24"/>
                <w:szCs w:val="24"/>
              </w:rPr>
              <w:t>EU funded project</w:t>
            </w:r>
          </w:p>
          <w:p w14:paraId="67DD9B27" w14:textId="77777777" w:rsidR="006577DC" w:rsidRPr="0017342A" w:rsidRDefault="006577DC" w:rsidP="0031596E">
            <w:pPr>
              <w:jc w:val="center"/>
              <w:rPr>
                <w:rFonts w:ascii="Times New Roman" w:eastAsia="Times New Roman" w:hAnsi="Times New Roman" w:cs="Times New Roman"/>
                <w:sz w:val="24"/>
                <w:szCs w:val="24"/>
              </w:rPr>
            </w:pPr>
            <w:r w:rsidRPr="0017342A">
              <w:rPr>
                <w:rFonts w:ascii="Times New Roman" w:eastAsia="Times New Roman" w:hAnsi="Times New Roman" w:cs="Times New Roman"/>
                <w:b/>
                <w:i/>
                <w:sz w:val="24"/>
                <w:szCs w:val="24"/>
              </w:rPr>
              <w:t>TWINNING TOOL</w:t>
            </w:r>
          </w:p>
        </w:tc>
      </w:tr>
    </w:tbl>
    <w:p w14:paraId="07915A4B"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6E41B574"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69DB048C"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124A4DCC"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479743E8"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1114E8FC"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6A3ACCE2" w14:textId="4521613D" w:rsidR="006577DC" w:rsidRDefault="006577DC" w:rsidP="006577DC">
      <w:pPr>
        <w:spacing w:after="0" w:line="240" w:lineRule="auto"/>
        <w:rPr>
          <w:rFonts w:ascii="Times New Roman" w:eastAsia="Times New Roman" w:hAnsi="Times New Roman" w:cs="Times New Roman"/>
          <w:sz w:val="24"/>
          <w:szCs w:val="24"/>
        </w:rPr>
      </w:pPr>
    </w:p>
    <w:p w14:paraId="2C9C2FB0" w14:textId="1D231607" w:rsidR="00E6524B" w:rsidRDefault="00E6524B" w:rsidP="006577DC">
      <w:pPr>
        <w:spacing w:after="0" w:line="240" w:lineRule="auto"/>
        <w:rPr>
          <w:rFonts w:ascii="Times New Roman" w:eastAsia="Times New Roman" w:hAnsi="Times New Roman" w:cs="Times New Roman"/>
          <w:sz w:val="24"/>
          <w:szCs w:val="24"/>
        </w:rPr>
      </w:pPr>
    </w:p>
    <w:p w14:paraId="6610D638" w14:textId="18822293" w:rsidR="00E6524B" w:rsidRDefault="00E6524B" w:rsidP="006577DC">
      <w:pPr>
        <w:spacing w:after="0" w:line="240" w:lineRule="auto"/>
        <w:rPr>
          <w:rFonts w:ascii="Times New Roman" w:eastAsia="Times New Roman" w:hAnsi="Times New Roman" w:cs="Times New Roman"/>
          <w:sz w:val="24"/>
          <w:szCs w:val="24"/>
        </w:rPr>
      </w:pPr>
    </w:p>
    <w:p w14:paraId="5375334C" w14:textId="4A02FF4E" w:rsidR="00E6524B" w:rsidRDefault="00E6524B" w:rsidP="006577DC">
      <w:pPr>
        <w:spacing w:after="0" w:line="240" w:lineRule="auto"/>
        <w:rPr>
          <w:rFonts w:ascii="Times New Roman" w:eastAsia="Times New Roman" w:hAnsi="Times New Roman" w:cs="Times New Roman"/>
          <w:sz w:val="24"/>
          <w:szCs w:val="24"/>
        </w:rPr>
      </w:pPr>
    </w:p>
    <w:p w14:paraId="70091D10" w14:textId="5A920E5B" w:rsidR="00E6524B" w:rsidRDefault="00E6524B" w:rsidP="006577DC">
      <w:pPr>
        <w:spacing w:after="0" w:line="240" w:lineRule="auto"/>
        <w:rPr>
          <w:rFonts w:ascii="Times New Roman" w:eastAsia="Times New Roman" w:hAnsi="Times New Roman" w:cs="Times New Roman"/>
          <w:sz w:val="24"/>
          <w:szCs w:val="24"/>
        </w:rPr>
      </w:pPr>
    </w:p>
    <w:p w14:paraId="303DAEC6" w14:textId="45910C9C" w:rsidR="00E6524B" w:rsidRDefault="00E6524B" w:rsidP="006577DC">
      <w:pPr>
        <w:spacing w:after="0" w:line="240" w:lineRule="auto"/>
        <w:rPr>
          <w:rFonts w:ascii="Times New Roman" w:eastAsia="Times New Roman" w:hAnsi="Times New Roman" w:cs="Times New Roman"/>
          <w:sz w:val="24"/>
          <w:szCs w:val="24"/>
        </w:rPr>
      </w:pPr>
    </w:p>
    <w:p w14:paraId="689D9AA1" w14:textId="29938FE3" w:rsidR="00E6524B" w:rsidRDefault="00E6524B" w:rsidP="006577DC">
      <w:pPr>
        <w:spacing w:after="0" w:line="240" w:lineRule="auto"/>
        <w:rPr>
          <w:rFonts w:ascii="Times New Roman" w:eastAsia="Times New Roman" w:hAnsi="Times New Roman" w:cs="Times New Roman"/>
          <w:sz w:val="24"/>
          <w:szCs w:val="24"/>
        </w:rPr>
      </w:pPr>
    </w:p>
    <w:p w14:paraId="1D03CE29" w14:textId="120C4BCC" w:rsidR="00E6524B" w:rsidRDefault="00E6524B" w:rsidP="006577DC">
      <w:pPr>
        <w:spacing w:after="0" w:line="240" w:lineRule="auto"/>
        <w:rPr>
          <w:rFonts w:ascii="Times New Roman" w:eastAsia="Times New Roman" w:hAnsi="Times New Roman" w:cs="Times New Roman"/>
          <w:sz w:val="24"/>
          <w:szCs w:val="24"/>
        </w:rPr>
      </w:pPr>
    </w:p>
    <w:p w14:paraId="7CC49391" w14:textId="3D55E570" w:rsidR="00E6524B" w:rsidRDefault="00E6524B" w:rsidP="006577DC">
      <w:pPr>
        <w:spacing w:after="0" w:line="240" w:lineRule="auto"/>
        <w:rPr>
          <w:rFonts w:ascii="Times New Roman" w:eastAsia="Times New Roman" w:hAnsi="Times New Roman" w:cs="Times New Roman"/>
          <w:sz w:val="24"/>
          <w:szCs w:val="24"/>
        </w:rPr>
      </w:pPr>
    </w:p>
    <w:p w14:paraId="234FD3D4" w14:textId="2A43C1B6" w:rsidR="00E6524B" w:rsidRDefault="00E6524B" w:rsidP="006577DC">
      <w:pPr>
        <w:spacing w:after="0" w:line="240" w:lineRule="auto"/>
        <w:rPr>
          <w:rFonts w:ascii="Times New Roman" w:eastAsia="Times New Roman" w:hAnsi="Times New Roman" w:cs="Times New Roman"/>
          <w:sz w:val="24"/>
          <w:szCs w:val="24"/>
        </w:rPr>
      </w:pPr>
    </w:p>
    <w:p w14:paraId="046B19E5" w14:textId="514D4E57" w:rsidR="00E6524B" w:rsidRDefault="00E6524B" w:rsidP="006577DC">
      <w:pPr>
        <w:spacing w:after="0" w:line="240" w:lineRule="auto"/>
        <w:rPr>
          <w:rFonts w:ascii="Times New Roman" w:eastAsia="Times New Roman" w:hAnsi="Times New Roman" w:cs="Times New Roman"/>
          <w:sz w:val="24"/>
          <w:szCs w:val="24"/>
        </w:rPr>
      </w:pPr>
    </w:p>
    <w:p w14:paraId="1DC3474F" w14:textId="6E4E038A" w:rsidR="00E6524B" w:rsidRDefault="00E6524B" w:rsidP="006577DC">
      <w:pPr>
        <w:spacing w:after="0" w:line="240" w:lineRule="auto"/>
        <w:rPr>
          <w:rFonts w:ascii="Times New Roman" w:eastAsia="Times New Roman" w:hAnsi="Times New Roman" w:cs="Times New Roman"/>
          <w:sz w:val="24"/>
          <w:szCs w:val="24"/>
        </w:rPr>
      </w:pPr>
    </w:p>
    <w:p w14:paraId="41EAA92A" w14:textId="4654BD01" w:rsidR="00E6524B" w:rsidRDefault="00E6524B" w:rsidP="006577DC">
      <w:pPr>
        <w:spacing w:after="0" w:line="240" w:lineRule="auto"/>
        <w:rPr>
          <w:rFonts w:ascii="Times New Roman" w:eastAsia="Times New Roman" w:hAnsi="Times New Roman" w:cs="Times New Roman"/>
          <w:sz w:val="24"/>
          <w:szCs w:val="24"/>
        </w:rPr>
      </w:pPr>
    </w:p>
    <w:p w14:paraId="3BE3BAA9" w14:textId="77777777" w:rsidR="00E6524B" w:rsidRPr="0017342A" w:rsidRDefault="00E6524B" w:rsidP="006577DC">
      <w:pPr>
        <w:spacing w:after="0" w:line="240" w:lineRule="auto"/>
        <w:rPr>
          <w:rFonts w:ascii="Times New Roman" w:eastAsia="Times New Roman" w:hAnsi="Times New Roman" w:cs="Times New Roman"/>
          <w:sz w:val="24"/>
          <w:szCs w:val="24"/>
        </w:rPr>
      </w:pPr>
    </w:p>
    <w:p w14:paraId="71587C5B" w14:textId="501F0EAE" w:rsidR="006577DC" w:rsidRDefault="006577DC" w:rsidP="006577DC">
      <w:pPr>
        <w:spacing w:after="0" w:line="240" w:lineRule="auto"/>
        <w:rPr>
          <w:rFonts w:ascii="Times New Roman" w:eastAsia="Times New Roman" w:hAnsi="Times New Roman" w:cs="Times New Roman"/>
          <w:sz w:val="24"/>
          <w:szCs w:val="24"/>
        </w:rPr>
      </w:pPr>
      <w:r w:rsidRPr="0017342A">
        <w:rPr>
          <w:sz w:val="24"/>
          <w:szCs w:val="24"/>
        </w:rPr>
        <w:lastRenderedPageBreak/>
        <w:t xml:space="preserve"> </w:t>
      </w:r>
      <w:r w:rsidRPr="0017342A">
        <w:rPr>
          <w:rFonts w:ascii="Times New Roman" w:eastAsia="Times New Roman" w:hAnsi="Times New Roman" w:cs="Times New Roman"/>
          <w:sz w:val="24"/>
          <w:szCs w:val="24"/>
        </w:rPr>
        <w:t>Acronyms and Abbreviations</w:t>
      </w:r>
    </w:p>
    <w:p w14:paraId="5282F76F" w14:textId="77777777" w:rsidR="002C32E5" w:rsidRPr="0017342A" w:rsidRDefault="002C32E5" w:rsidP="006577DC">
      <w:pPr>
        <w:spacing w:after="0" w:line="240" w:lineRule="auto"/>
        <w:rPr>
          <w:rFonts w:ascii="Times New Roman" w:eastAsia="Times New Roman" w:hAnsi="Times New Roman" w:cs="Times New Roman"/>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7671"/>
      </w:tblGrid>
      <w:tr w:rsidR="006577DC" w:rsidRPr="0017342A" w14:paraId="649142E7"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AA79C60" w14:textId="75374241"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AP</w:t>
            </w:r>
          </w:p>
        </w:tc>
        <w:tc>
          <w:tcPr>
            <w:tcW w:w="7671" w:type="dxa"/>
            <w:tcBorders>
              <w:top w:val="single" w:sz="4" w:space="0" w:color="000000"/>
              <w:left w:val="single" w:sz="4" w:space="0" w:color="000000"/>
              <w:bottom w:val="single" w:sz="4" w:space="0" w:color="000000"/>
              <w:right w:val="single" w:sz="4" w:space="0" w:color="000000"/>
            </w:tcBorders>
          </w:tcPr>
          <w:p w14:paraId="3B270FAD" w14:textId="62C1AF05"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Action Plan</w:t>
            </w:r>
          </w:p>
        </w:tc>
      </w:tr>
      <w:tr w:rsidR="006577DC" w:rsidRPr="0017342A" w14:paraId="23CF64FB"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33C076B4" w14:textId="782B3270"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CEB</w:t>
            </w:r>
          </w:p>
        </w:tc>
        <w:tc>
          <w:tcPr>
            <w:tcW w:w="7671" w:type="dxa"/>
            <w:tcBorders>
              <w:top w:val="single" w:sz="4" w:space="0" w:color="000000"/>
              <w:left w:val="single" w:sz="4" w:space="0" w:color="000000"/>
              <w:bottom w:val="single" w:sz="4" w:space="0" w:color="000000"/>
              <w:right w:val="single" w:sz="4" w:space="0" w:color="000000"/>
            </w:tcBorders>
          </w:tcPr>
          <w:p w14:paraId="7996A89C" w14:textId="55432785"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Council of Europe Development Bank</w:t>
            </w:r>
          </w:p>
        </w:tc>
      </w:tr>
      <w:tr w:rsidR="006577DC" w:rsidRPr="0017342A" w14:paraId="468F6752" w14:textId="77777777" w:rsidTr="0031596E">
        <w:trPr>
          <w:trHeight w:val="386"/>
        </w:trPr>
        <w:tc>
          <w:tcPr>
            <w:tcW w:w="1345" w:type="dxa"/>
            <w:tcBorders>
              <w:top w:val="single" w:sz="4" w:space="0" w:color="000000"/>
              <w:left w:val="single" w:sz="4" w:space="0" w:color="000000"/>
              <w:bottom w:val="single" w:sz="4" w:space="0" w:color="000000"/>
              <w:right w:val="single" w:sz="4" w:space="0" w:color="000000"/>
            </w:tcBorders>
          </w:tcPr>
          <w:p w14:paraId="6661B1D8" w14:textId="618DC347"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CFCU</w:t>
            </w:r>
          </w:p>
        </w:tc>
        <w:tc>
          <w:tcPr>
            <w:tcW w:w="7671" w:type="dxa"/>
            <w:tcBorders>
              <w:top w:val="single" w:sz="4" w:space="0" w:color="000000"/>
              <w:left w:val="single" w:sz="4" w:space="0" w:color="000000"/>
              <w:bottom w:val="single" w:sz="4" w:space="0" w:color="000000"/>
              <w:right w:val="single" w:sz="4" w:space="0" w:color="000000"/>
            </w:tcBorders>
          </w:tcPr>
          <w:p w14:paraId="4CF0A24E" w14:textId="5ED62AD6"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Department for Contracting and Financing of EU Funded Programs</w:t>
            </w:r>
          </w:p>
        </w:tc>
      </w:tr>
      <w:tr w:rsidR="006577DC" w:rsidRPr="0017342A" w14:paraId="74D980FE"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067B9E97" w14:textId="4314C2C0"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CIR</w:t>
            </w:r>
          </w:p>
        </w:tc>
        <w:tc>
          <w:tcPr>
            <w:tcW w:w="7671" w:type="dxa"/>
            <w:tcBorders>
              <w:top w:val="single" w:sz="4" w:space="0" w:color="000000"/>
              <w:left w:val="single" w:sz="4" w:space="0" w:color="000000"/>
              <w:bottom w:val="single" w:sz="4" w:space="0" w:color="000000"/>
              <w:right w:val="single" w:sz="4" w:space="0" w:color="000000"/>
            </w:tcBorders>
          </w:tcPr>
          <w:p w14:paraId="4F7FCC9D" w14:textId="1166745F"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Common Implementing Regulation</w:t>
            </w:r>
          </w:p>
        </w:tc>
      </w:tr>
      <w:tr w:rsidR="006577DC" w:rsidRPr="0017342A" w14:paraId="2A03C700"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573687EF" w14:textId="4B80DD49"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EEA</w:t>
            </w:r>
          </w:p>
        </w:tc>
        <w:tc>
          <w:tcPr>
            <w:tcW w:w="7671" w:type="dxa"/>
            <w:tcBorders>
              <w:top w:val="single" w:sz="4" w:space="0" w:color="000000"/>
              <w:left w:val="single" w:sz="4" w:space="0" w:color="000000"/>
              <w:bottom w:val="single" w:sz="4" w:space="0" w:color="000000"/>
              <w:right w:val="single" w:sz="4" w:space="0" w:color="000000"/>
            </w:tcBorders>
          </w:tcPr>
          <w:p w14:paraId="6209B8CF" w14:textId="1C7244B2"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European Economic Area</w:t>
            </w:r>
          </w:p>
        </w:tc>
      </w:tr>
      <w:tr w:rsidR="006577DC" w:rsidRPr="0017342A" w14:paraId="22FC5A23"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DF610C1" w14:textId="5DB01D24"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EC</w:t>
            </w:r>
          </w:p>
        </w:tc>
        <w:tc>
          <w:tcPr>
            <w:tcW w:w="7671" w:type="dxa"/>
            <w:tcBorders>
              <w:top w:val="single" w:sz="4" w:space="0" w:color="000000"/>
              <w:left w:val="single" w:sz="4" w:space="0" w:color="000000"/>
              <w:bottom w:val="single" w:sz="4" w:space="0" w:color="000000"/>
              <w:right w:val="single" w:sz="4" w:space="0" w:color="000000"/>
            </w:tcBorders>
          </w:tcPr>
          <w:p w14:paraId="13EDC071" w14:textId="7AED2DB6"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European Commission</w:t>
            </w:r>
          </w:p>
        </w:tc>
      </w:tr>
      <w:tr w:rsidR="006577DC" w:rsidRPr="0017342A" w14:paraId="49F68987"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461AB533" w14:textId="3A71AF8D" w:rsidR="006577DC" w:rsidRPr="0017342A" w:rsidRDefault="00B139B3"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E</w:t>
            </w:r>
            <w:r w:rsidR="000269DC" w:rsidRPr="0017342A">
              <w:rPr>
                <w:rFonts w:ascii="Times New Roman" w:eastAsia="Times New Roman" w:hAnsi="Times New Roman" w:cs="Times New Roman"/>
                <w:sz w:val="24"/>
                <w:szCs w:val="24"/>
              </w:rPr>
              <w:t>DP</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09A6401F" w14:textId="664A8E2B"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Entrepreneurial Discovery Process</w:t>
            </w:r>
          </w:p>
        </w:tc>
      </w:tr>
      <w:tr w:rsidR="006577DC" w:rsidRPr="0017342A" w14:paraId="11954622"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1206D697" w14:textId="0A72A4BC" w:rsidR="006577DC" w:rsidRPr="0017342A" w:rsidRDefault="000269DC"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EUD</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2B630A77" w14:textId="573D4997"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European Delegation</w:t>
            </w:r>
          </w:p>
        </w:tc>
      </w:tr>
      <w:tr w:rsidR="006577DC" w:rsidRPr="0017342A" w14:paraId="1DBE235A"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26B04418" w14:textId="562F2826"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EU</w:t>
            </w:r>
          </w:p>
        </w:tc>
        <w:tc>
          <w:tcPr>
            <w:tcW w:w="7671" w:type="dxa"/>
            <w:tcBorders>
              <w:top w:val="single" w:sz="4" w:space="0" w:color="000000"/>
              <w:left w:val="single" w:sz="4" w:space="0" w:color="000000"/>
              <w:bottom w:val="single" w:sz="4" w:space="0" w:color="000000"/>
              <w:right w:val="single" w:sz="4" w:space="0" w:color="000000"/>
            </w:tcBorders>
          </w:tcPr>
          <w:p w14:paraId="533119F8" w14:textId="7EA590DA"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European Union</w:t>
            </w:r>
          </w:p>
        </w:tc>
      </w:tr>
      <w:tr w:rsidR="006577DC" w:rsidRPr="0017342A" w14:paraId="79CAFC73"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225EE886" w14:textId="37D46249" w:rsidR="006577DC" w:rsidRPr="0017342A" w:rsidRDefault="000269DC"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GoS</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2E0B1254" w14:textId="2DA7D19E"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Government of the Republic of Serbia</w:t>
            </w:r>
          </w:p>
        </w:tc>
      </w:tr>
      <w:tr w:rsidR="006577DC" w:rsidRPr="0017342A" w14:paraId="441ABCDF"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7B43C31B" w14:textId="06E37651"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ICT</w:t>
            </w:r>
          </w:p>
        </w:tc>
        <w:tc>
          <w:tcPr>
            <w:tcW w:w="7671" w:type="dxa"/>
            <w:tcBorders>
              <w:top w:val="single" w:sz="4" w:space="0" w:color="000000"/>
              <w:left w:val="single" w:sz="4" w:space="0" w:color="000000"/>
              <w:bottom w:val="single" w:sz="4" w:space="0" w:color="000000"/>
              <w:right w:val="single" w:sz="4" w:space="0" w:color="000000"/>
            </w:tcBorders>
          </w:tcPr>
          <w:p w14:paraId="71A0E269" w14:textId="5F899EA4"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Information and Communication Technology</w:t>
            </w:r>
          </w:p>
        </w:tc>
      </w:tr>
      <w:tr w:rsidR="006577DC" w:rsidRPr="0017342A" w14:paraId="066FD84B"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50CC920D" w14:textId="4AB939FB"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IPA</w:t>
            </w:r>
          </w:p>
        </w:tc>
        <w:tc>
          <w:tcPr>
            <w:tcW w:w="7671" w:type="dxa"/>
            <w:tcBorders>
              <w:top w:val="single" w:sz="4" w:space="0" w:color="000000"/>
              <w:left w:val="single" w:sz="4" w:space="0" w:color="000000"/>
              <w:bottom w:val="single" w:sz="4" w:space="0" w:color="000000"/>
              <w:right w:val="single" w:sz="4" w:space="0" w:color="000000"/>
            </w:tcBorders>
          </w:tcPr>
          <w:p w14:paraId="530BCACC" w14:textId="287FBE75"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Instrument for Pre-Accession Assistance</w:t>
            </w:r>
          </w:p>
        </w:tc>
      </w:tr>
      <w:tr w:rsidR="006577DC" w:rsidRPr="0017342A" w14:paraId="39AE5554"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0BC9631B" w14:textId="64CE19ED"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JRC</w:t>
            </w:r>
          </w:p>
        </w:tc>
        <w:tc>
          <w:tcPr>
            <w:tcW w:w="7671" w:type="dxa"/>
            <w:tcBorders>
              <w:top w:val="single" w:sz="4" w:space="0" w:color="000000"/>
              <w:left w:val="single" w:sz="4" w:space="0" w:color="000000"/>
              <w:bottom w:val="single" w:sz="4" w:space="0" w:color="000000"/>
              <w:right w:val="single" w:sz="4" w:space="0" w:color="000000"/>
            </w:tcBorders>
          </w:tcPr>
          <w:p w14:paraId="47EBBC94" w14:textId="7EECE9E9"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Joint Research Centre</w:t>
            </w:r>
          </w:p>
        </w:tc>
      </w:tr>
      <w:tr w:rsidR="006577DC" w:rsidRPr="0017342A" w14:paraId="20822A4B"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700C5001" w14:textId="7CF2A0B2" w:rsidR="006577DC" w:rsidRPr="0017342A" w:rsidRDefault="000269DC"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KPI</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2366240F" w14:textId="60B8C87F"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Key Performance Indicator</w:t>
            </w:r>
          </w:p>
        </w:tc>
      </w:tr>
      <w:tr w:rsidR="006577DC" w:rsidRPr="0017342A" w14:paraId="742B65EF" w14:textId="77777777" w:rsidTr="0031596E">
        <w:trPr>
          <w:trHeight w:val="245"/>
        </w:trPr>
        <w:tc>
          <w:tcPr>
            <w:tcW w:w="1345" w:type="dxa"/>
            <w:tcBorders>
              <w:top w:val="single" w:sz="4" w:space="0" w:color="000000"/>
              <w:left w:val="single" w:sz="4" w:space="0" w:color="000000"/>
              <w:bottom w:val="single" w:sz="4" w:space="0" w:color="000000"/>
              <w:right w:val="single" w:sz="4" w:space="0" w:color="000000"/>
            </w:tcBorders>
          </w:tcPr>
          <w:p w14:paraId="3C9D46BA" w14:textId="57EC890E" w:rsidR="006577DC" w:rsidRPr="0017342A" w:rsidRDefault="0098093F" w:rsidP="0031596E">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LTD</w:t>
            </w:r>
          </w:p>
        </w:tc>
        <w:tc>
          <w:tcPr>
            <w:tcW w:w="7671" w:type="dxa"/>
            <w:tcBorders>
              <w:top w:val="single" w:sz="4" w:space="0" w:color="000000"/>
              <w:left w:val="single" w:sz="4" w:space="0" w:color="000000"/>
              <w:bottom w:val="single" w:sz="4" w:space="0" w:color="000000"/>
              <w:right w:val="single" w:sz="4" w:space="0" w:color="000000"/>
            </w:tcBorders>
          </w:tcPr>
          <w:p w14:paraId="78AF3259" w14:textId="74D87973"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Limited Liability Company</w:t>
            </w:r>
          </w:p>
        </w:tc>
      </w:tr>
      <w:tr w:rsidR="006577DC" w:rsidRPr="0017342A" w14:paraId="618C6E2A"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3FF2675A" w14:textId="7D79FCEC"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MS</w:t>
            </w:r>
          </w:p>
        </w:tc>
        <w:tc>
          <w:tcPr>
            <w:tcW w:w="7671" w:type="dxa"/>
            <w:tcBorders>
              <w:top w:val="single" w:sz="4" w:space="0" w:color="000000"/>
              <w:left w:val="single" w:sz="4" w:space="0" w:color="000000"/>
              <w:bottom w:val="single" w:sz="4" w:space="0" w:color="000000"/>
              <w:right w:val="single" w:sz="4" w:space="0" w:color="000000"/>
            </w:tcBorders>
          </w:tcPr>
          <w:p w14:paraId="5173C654" w14:textId="6207A572"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Member State</w:t>
            </w:r>
          </w:p>
        </w:tc>
      </w:tr>
      <w:tr w:rsidR="006577DC" w:rsidRPr="0017342A" w14:paraId="2889462A"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36B1F71" w14:textId="3859053F" w:rsidR="006577DC" w:rsidRPr="0017342A" w:rsidRDefault="000269DC"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MSTDI</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1FA21841" w14:textId="6B82B245"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Ministry of Science, Technological Development and Innovation</w:t>
            </w:r>
          </w:p>
        </w:tc>
      </w:tr>
      <w:tr w:rsidR="006577DC" w:rsidRPr="0017342A" w14:paraId="3A938FB9"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355576DA" w14:textId="43111F5D"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OT</w:t>
            </w:r>
          </w:p>
        </w:tc>
        <w:tc>
          <w:tcPr>
            <w:tcW w:w="7671" w:type="dxa"/>
            <w:tcBorders>
              <w:top w:val="single" w:sz="4" w:space="0" w:color="000000"/>
              <w:left w:val="single" w:sz="4" w:space="0" w:color="000000"/>
              <w:bottom w:val="single" w:sz="4" w:space="0" w:color="000000"/>
              <w:right w:val="single" w:sz="4" w:space="0" w:color="000000"/>
            </w:tcBorders>
          </w:tcPr>
          <w:p w14:paraId="2ABD4883" w14:textId="7F697AC4"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Others</w:t>
            </w:r>
          </w:p>
        </w:tc>
      </w:tr>
      <w:tr w:rsidR="006577DC" w:rsidRPr="0017342A" w14:paraId="4B00F76C"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49FD86A5" w14:textId="496F48EF"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OPS</w:t>
            </w:r>
          </w:p>
        </w:tc>
        <w:tc>
          <w:tcPr>
            <w:tcW w:w="7671" w:type="dxa"/>
            <w:tcBorders>
              <w:top w:val="single" w:sz="4" w:space="0" w:color="000000"/>
              <w:left w:val="single" w:sz="4" w:space="0" w:color="000000"/>
              <w:bottom w:val="single" w:sz="4" w:space="0" w:color="000000"/>
              <w:right w:val="single" w:sz="4" w:space="0" w:color="000000"/>
            </w:tcBorders>
          </w:tcPr>
          <w:p w14:paraId="1E234B00" w14:textId="613FB198"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Operational Side Letters</w:t>
            </w:r>
          </w:p>
        </w:tc>
      </w:tr>
      <w:tr w:rsidR="006577DC" w:rsidRPr="0017342A" w14:paraId="76DBF570"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7F20BB74" w14:textId="24095366"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PL</w:t>
            </w:r>
          </w:p>
        </w:tc>
        <w:tc>
          <w:tcPr>
            <w:tcW w:w="7671" w:type="dxa"/>
            <w:tcBorders>
              <w:top w:val="single" w:sz="4" w:space="0" w:color="000000"/>
              <w:left w:val="single" w:sz="4" w:space="0" w:color="000000"/>
              <w:bottom w:val="single" w:sz="4" w:space="0" w:color="000000"/>
              <w:right w:val="single" w:sz="4" w:space="0" w:color="000000"/>
            </w:tcBorders>
          </w:tcPr>
          <w:p w14:paraId="25C44D73" w14:textId="19490ABE"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Project Leader</w:t>
            </w:r>
          </w:p>
        </w:tc>
      </w:tr>
      <w:tr w:rsidR="006577DC" w:rsidRPr="0017342A" w14:paraId="33FB7060"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F63C085" w14:textId="79BA6372"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PM</w:t>
            </w:r>
          </w:p>
        </w:tc>
        <w:tc>
          <w:tcPr>
            <w:tcW w:w="7671" w:type="dxa"/>
            <w:tcBorders>
              <w:top w:val="single" w:sz="4" w:space="0" w:color="000000"/>
              <w:left w:val="single" w:sz="4" w:space="0" w:color="000000"/>
              <w:bottom w:val="single" w:sz="4" w:space="0" w:color="000000"/>
              <w:right w:val="single" w:sz="4" w:space="0" w:color="000000"/>
            </w:tcBorders>
          </w:tcPr>
          <w:p w14:paraId="60DDB1D0" w14:textId="122784D2"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Prime Minister</w:t>
            </w:r>
          </w:p>
        </w:tc>
      </w:tr>
      <w:tr w:rsidR="006577DC" w:rsidRPr="0017342A" w14:paraId="1898A0B9"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5012D75C" w14:textId="24F54EC8"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PSC</w:t>
            </w:r>
          </w:p>
        </w:tc>
        <w:tc>
          <w:tcPr>
            <w:tcW w:w="7671" w:type="dxa"/>
            <w:tcBorders>
              <w:top w:val="single" w:sz="4" w:space="0" w:color="000000"/>
              <w:left w:val="single" w:sz="4" w:space="0" w:color="000000"/>
              <w:bottom w:val="single" w:sz="4" w:space="0" w:color="000000"/>
              <w:right w:val="single" w:sz="4" w:space="0" w:color="000000"/>
            </w:tcBorders>
          </w:tcPr>
          <w:p w14:paraId="7DDCBF02" w14:textId="1598628F"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Project Steering Committee</w:t>
            </w:r>
          </w:p>
        </w:tc>
      </w:tr>
      <w:tr w:rsidR="006577DC" w:rsidRPr="0017342A" w14:paraId="26410217"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325A8963" w14:textId="2BFD7618"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R&amp;D</w:t>
            </w:r>
          </w:p>
        </w:tc>
        <w:tc>
          <w:tcPr>
            <w:tcW w:w="7671" w:type="dxa"/>
            <w:tcBorders>
              <w:top w:val="single" w:sz="4" w:space="0" w:color="000000"/>
              <w:left w:val="single" w:sz="4" w:space="0" w:color="000000"/>
              <w:bottom w:val="single" w:sz="4" w:space="0" w:color="000000"/>
              <w:right w:val="single" w:sz="4" w:space="0" w:color="000000"/>
            </w:tcBorders>
          </w:tcPr>
          <w:p w14:paraId="56556CEF" w14:textId="209C1ACB"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Research and Development</w:t>
            </w:r>
          </w:p>
        </w:tc>
      </w:tr>
      <w:tr w:rsidR="006577DC" w:rsidRPr="0017342A" w14:paraId="16DF3723"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26F9EA19" w14:textId="420A17FF"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RS</w:t>
            </w:r>
          </w:p>
        </w:tc>
        <w:tc>
          <w:tcPr>
            <w:tcW w:w="7671" w:type="dxa"/>
            <w:tcBorders>
              <w:top w:val="single" w:sz="4" w:space="0" w:color="000000"/>
              <w:left w:val="single" w:sz="4" w:space="0" w:color="000000"/>
              <w:bottom w:val="single" w:sz="4" w:space="0" w:color="000000"/>
              <w:right w:val="single" w:sz="4" w:space="0" w:color="000000"/>
            </w:tcBorders>
          </w:tcPr>
          <w:p w14:paraId="5C968E55" w14:textId="671FEB15"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Republic of Serbia</w:t>
            </w:r>
          </w:p>
        </w:tc>
      </w:tr>
      <w:tr w:rsidR="006577DC" w:rsidRPr="0017342A" w14:paraId="69906760"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0C52EE8B" w14:textId="05C53797"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SDG</w:t>
            </w:r>
          </w:p>
        </w:tc>
        <w:tc>
          <w:tcPr>
            <w:tcW w:w="7671" w:type="dxa"/>
            <w:tcBorders>
              <w:top w:val="single" w:sz="4" w:space="0" w:color="000000"/>
              <w:left w:val="single" w:sz="4" w:space="0" w:color="000000"/>
              <w:bottom w:val="single" w:sz="4" w:space="0" w:color="000000"/>
              <w:right w:val="single" w:sz="4" w:space="0" w:color="000000"/>
            </w:tcBorders>
          </w:tcPr>
          <w:p w14:paraId="64960025" w14:textId="79F24DC1" w:rsidR="006577DC" w:rsidRPr="0017342A" w:rsidRDefault="000269DC"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Sustainable Development Goal</w:t>
            </w:r>
          </w:p>
        </w:tc>
      </w:tr>
      <w:tr w:rsidR="006577DC" w:rsidRPr="0017342A" w14:paraId="6BD03BAE"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3DAC935" w14:textId="1C8DA8DB"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SEE</w:t>
            </w:r>
          </w:p>
        </w:tc>
        <w:tc>
          <w:tcPr>
            <w:tcW w:w="7671" w:type="dxa"/>
            <w:tcBorders>
              <w:top w:val="single" w:sz="4" w:space="0" w:color="000000"/>
              <w:left w:val="single" w:sz="4" w:space="0" w:color="000000"/>
              <w:bottom w:val="single" w:sz="4" w:space="0" w:color="000000"/>
              <w:right w:val="single" w:sz="4" w:space="0" w:color="000000"/>
            </w:tcBorders>
          </w:tcPr>
          <w:p w14:paraId="5B65CF58" w14:textId="6A0C3D47" w:rsidR="006577DC" w:rsidRPr="0017342A" w:rsidRDefault="000708E8" w:rsidP="0031596E">
            <w:pPr>
              <w:spacing w:after="0" w:line="256" w:lineRule="auto"/>
              <w:rPr>
                <w:rFonts w:ascii="Times New Roman" w:eastAsia="Times New Roman" w:hAnsi="Times New Roman" w:cs="Times New Roman"/>
                <w:sz w:val="24"/>
                <w:szCs w:val="24"/>
              </w:rPr>
            </w:pPr>
            <w:proofErr w:type="spellStart"/>
            <w:r w:rsidRPr="0017342A">
              <w:rPr>
                <w:rFonts w:ascii="Times New Roman" w:eastAsia="Times New Roman" w:hAnsi="Times New Roman" w:cs="Times New Roman"/>
                <w:sz w:val="24"/>
                <w:szCs w:val="24"/>
              </w:rPr>
              <w:t>South</w:t>
            </w:r>
            <w:r w:rsidR="00A27C96">
              <w:rPr>
                <w:rFonts w:ascii="Times New Roman" w:eastAsia="Times New Roman" w:hAnsi="Times New Roman" w:cs="Times New Roman"/>
                <w:sz w:val="24"/>
                <w:szCs w:val="24"/>
              </w:rPr>
              <w:t>easte</w:t>
            </w:r>
            <w:proofErr w:type="spellEnd"/>
            <w:r w:rsidRPr="0017342A">
              <w:rPr>
                <w:rFonts w:ascii="Times New Roman" w:eastAsia="Times New Roman" w:hAnsi="Times New Roman" w:cs="Times New Roman"/>
                <w:sz w:val="24"/>
                <w:szCs w:val="24"/>
              </w:rPr>
              <w:t xml:space="preserve"> Europe</w:t>
            </w:r>
          </w:p>
        </w:tc>
      </w:tr>
      <w:tr w:rsidR="006577DC" w:rsidRPr="0017342A" w14:paraId="41E75079"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2E8E84D0" w14:textId="17BEC8D4"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STEM</w:t>
            </w:r>
          </w:p>
        </w:tc>
        <w:tc>
          <w:tcPr>
            <w:tcW w:w="7671" w:type="dxa"/>
            <w:tcBorders>
              <w:top w:val="single" w:sz="4" w:space="0" w:color="000000"/>
              <w:left w:val="single" w:sz="4" w:space="0" w:color="000000"/>
              <w:bottom w:val="single" w:sz="4" w:space="0" w:color="000000"/>
              <w:right w:val="single" w:sz="4" w:space="0" w:color="000000"/>
            </w:tcBorders>
          </w:tcPr>
          <w:p w14:paraId="2C89EA1E" w14:textId="496EED70"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Science, Technology, Engineering, and Mathematics</w:t>
            </w:r>
          </w:p>
        </w:tc>
      </w:tr>
      <w:tr w:rsidR="006577DC" w:rsidRPr="0017342A" w14:paraId="4085BD83"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207080C" w14:textId="34D236F7"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STI</w:t>
            </w:r>
          </w:p>
        </w:tc>
        <w:tc>
          <w:tcPr>
            <w:tcW w:w="7671" w:type="dxa"/>
            <w:tcBorders>
              <w:top w:val="single" w:sz="4" w:space="0" w:color="000000"/>
              <w:left w:val="single" w:sz="4" w:space="0" w:color="000000"/>
              <w:bottom w:val="single" w:sz="4" w:space="0" w:color="000000"/>
              <w:right w:val="single" w:sz="4" w:space="0" w:color="000000"/>
            </w:tcBorders>
          </w:tcPr>
          <w:p w14:paraId="42CCA93F" w14:textId="233380BB"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Science, Technology, and Innovation</w:t>
            </w:r>
          </w:p>
        </w:tc>
      </w:tr>
      <w:tr w:rsidR="006577DC" w:rsidRPr="0017342A" w14:paraId="773A9F8A"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5C42C72" w14:textId="230026F6"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STP</w:t>
            </w:r>
          </w:p>
        </w:tc>
        <w:tc>
          <w:tcPr>
            <w:tcW w:w="7671" w:type="dxa"/>
            <w:tcBorders>
              <w:top w:val="single" w:sz="4" w:space="0" w:color="000000"/>
              <w:left w:val="single" w:sz="4" w:space="0" w:color="000000"/>
              <w:bottom w:val="single" w:sz="4" w:space="0" w:color="000000"/>
              <w:right w:val="single" w:sz="4" w:space="0" w:color="000000"/>
            </w:tcBorders>
          </w:tcPr>
          <w:p w14:paraId="31E9F3CC" w14:textId="55CEC2A8"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Science and Technology Park</w:t>
            </w:r>
          </w:p>
        </w:tc>
      </w:tr>
      <w:tr w:rsidR="006577DC" w:rsidRPr="0017342A" w14:paraId="12374DB4"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1F076772" w14:textId="69CD5973"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UN</w:t>
            </w:r>
          </w:p>
        </w:tc>
        <w:tc>
          <w:tcPr>
            <w:tcW w:w="7671" w:type="dxa"/>
            <w:tcBorders>
              <w:top w:val="single" w:sz="4" w:space="0" w:color="000000"/>
              <w:left w:val="single" w:sz="4" w:space="0" w:color="000000"/>
              <w:bottom w:val="single" w:sz="4" w:space="0" w:color="000000"/>
              <w:right w:val="single" w:sz="4" w:space="0" w:color="000000"/>
            </w:tcBorders>
          </w:tcPr>
          <w:p w14:paraId="7A18530F" w14:textId="75DDC9F7"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United Nations</w:t>
            </w:r>
          </w:p>
        </w:tc>
      </w:tr>
      <w:tr w:rsidR="006577DC" w:rsidRPr="0017342A" w14:paraId="7B623545" w14:textId="77777777" w:rsidTr="0031596E">
        <w:trPr>
          <w:trHeight w:val="234"/>
        </w:trPr>
        <w:tc>
          <w:tcPr>
            <w:tcW w:w="1345" w:type="dxa"/>
            <w:tcBorders>
              <w:top w:val="single" w:sz="4" w:space="0" w:color="000000"/>
              <w:left w:val="single" w:sz="4" w:space="0" w:color="000000"/>
              <w:bottom w:val="single" w:sz="4" w:space="0" w:color="000000"/>
              <w:right w:val="single" w:sz="4" w:space="0" w:color="000000"/>
            </w:tcBorders>
          </w:tcPr>
          <w:p w14:paraId="6EACB18D" w14:textId="48BF6F98"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UNIDO</w:t>
            </w:r>
          </w:p>
        </w:tc>
        <w:tc>
          <w:tcPr>
            <w:tcW w:w="7671" w:type="dxa"/>
            <w:tcBorders>
              <w:top w:val="single" w:sz="4" w:space="0" w:color="000000"/>
              <w:left w:val="single" w:sz="4" w:space="0" w:color="000000"/>
              <w:bottom w:val="single" w:sz="4" w:space="0" w:color="000000"/>
              <w:right w:val="single" w:sz="4" w:space="0" w:color="000000"/>
            </w:tcBorders>
          </w:tcPr>
          <w:p w14:paraId="72247325" w14:textId="7DB1C00F"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The United Nations Industrial Development Organization</w:t>
            </w:r>
          </w:p>
        </w:tc>
      </w:tr>
      <w:tr w:rsidR="006577DC" w:rsidRPr="0017342A" w14:paraId="4B173B1A" w14:textId="77777777" w:rsidTr="0031596E">
        <w:trPr>
          <w:trHeight w:val="59"/>
        </w:trPr>
        <w:tc>
          <w:tcPr>
            <w:tcW w:w="1345" w:type="dxa"/>
            <w:tcBorders>
              <w:top w:val="single" w:sz="4" w:space="0" w:color="000000"/>
              <w:left w:val="single" w:sz="4" w:space="0" w:color="000000"/>
              <w:bottom w:val="single" w:sz="4" w:space="0" w:color="000000"/>
              <w:right w:val="single" w:sz="4" w:space="0" w:color="000000"/>
            </w:tcBorders>
          </w:tcPr>
          <w:p w14:paraId="01A28863" w14:textId="07DC82D9"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UN-</w:t>
            </w:r>
            <w:proofErr w:type="spellStart"/>
            <w:r w:rsidRPr="0017342A">
              <w:rPr>
                <w:rFonts w:ascii="Times New Roman" w:eastAsia="Times New Roman" w:hAnsi="Times New Roman" w:cs="Times New Roman"/>
                <w:sz w:val="24"/>
                <w:szCs w:val="24"/>
              </w:rPr>
              <w:t>IATT</w:t>
            </w:r>
            <w:proofErr w:type="spellEnd"/>
          </w:p>
        </w:tc>
        <w:tc>
          <w:tcPr>
            <w:tcW w:w="7671" w:type="dxa"/>
            <w:tcBorders>
              <w:top w:val="single" w:sz="4" w:space="0" w:color="000000"/>
              <w:left w:val="single" w:sz="4" w:space="0" w:color="000000"/>
              <w:bottom w:val="single" w:sz="4" w:space="0" w:color="000000"/>
              <w:right w:val="single" w:sz="4" w:space="0" w:color="000000"/>
            </w:tcBorders>
          </w:tcPr>
          <w:p w14:paraId="5356FC3B" w14:textId="139180AE"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UN Interagency Task Team on STI for the SDGs</w:t>
            </w:r>
          </w:p>
        </w:tc>
      </w:tr>
      <w:tr w:rsidR="006577DC" w:rsidRPr="0017342A" w14:paraId="46A2515C" w14:textId="77777777" w:rsidTr="0031596E">
        <w:trPr>
          <w:trHeight w:val="277"/>
        </w:trPr>
        <w:tc>
          <w:tcPr>
            <w:tcW w:w="1345" w:type="dxa"/>
            <w:tcBorders>
              <w:top w:val="single" w:sz="4" w:space="0" w:color="000000"/>
              <w:left w:val="single" w:sz="4" w:space="0" w:color="000000"/>
              <w:bottom w:val="single" w:sz="4" w:space="0" w:color="000000"/>
              <w:right w:val="single" w:sz="4" w:space="0" w:color="000000"/>
            </w:tcBorders>
          </w:tcPr>
          <w:p w14:paraId="55432751" w14:textId="6389FAFF"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WBIF</w:t>
            </w:r>
          </w:p>
        </w:tc>
        <w:tc>
          <w:tcPr>
            <w:tcW w:w="7671" w:type="dxa"/>
            <w:tcBorders>
              <w:top w:val="single" w:sz="4" w:space="0" w:color="000000"/>
              <w:left w:val="single" w:sz="4" w:space="0" w:color="000000"/>
              <w:bottom w:val="single" w:sz="4" w:space="0" w:color="000000"/>
              <w:right w:val="single" w:sz="4" w:space="0" w:color="000000"/>
            </w:tcBorders>
          </w:tcPr>
          <w:p w14:paraId="0C482439" w14:textId="26961C00" w:rsidR="006577DC" w:rsidRPr="0017342A" w:rsidRDefault="000708E8" w:rsidP="0031596E">
            <w:pPr>
              <w:spacing w:after="0"/>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Western Balkan Investment Fund</w:t>
            </w:r>
          </w:p>
        </w:tc>
      </w:tr>
      <w:tr w:rsidR="006577DC" w:rsidRPr="0017342A" w14:paraId="54031C49" w14:textId="77777777" w:rsidTr="0031596E">
        <w:trPr>
          <w:trHeight w:val="277"/>
        </w:trPr>
        <w:tc>
          <w:tcPr>
            <w:tcW w:w="1345" w:type="dxa"/>
            <w:tcBorders>
              <w:top w:val="single" w:sz="4" w:space="0" w:color="000000"/>
              <w:left w:val="single" w:sz="4" w:space="0" w:color="000000"/>
              <w:bottom w:val="single" w:sz="4" w:space="0" w:color="000000"/>
              <w:right w:val="single" w:sz="4" w:space="0" w:color="000000"/>
            </w:tcBorders>
          </w:tcPr>
          <w:p w14:paraId="5C18082B" w14:textId="647ED843" w:rsidR="006577DC" w:rsidRPr="0017342A" w:rsidRDefault="000708E8" w:rsidP="0031596E">
            <w:pPr>
              <w:spacing w:after="0" w:line="256" w:lineRule="auto"/>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4S</w:t>
            </w:r>
          </w:p>
        </w:tc>
        <w:tc>
          <w:tcPr>
            <w:tcW w:w="7671" w:type="dxa"/>
            <w:tcBorders>
              <w:top w:val="single" w:sz="4" w:space="0" w:color="000000"/>
              <w:left w:val="single" w:sz="4" w:space="0" w:color="000000"/>
              <w:bottom w:val="single" w:sz="4" w:space="0" w:color="000000"/>
              <w:right w:val="single" w:sz="4" w:space="0" w:color="000000"/>
            </w:tcBorders>
          </w:tcPr>
          <w:p w14:paraId="20FE39FB" w14:textId="3CDCA4B1" w:rsidR="006577DC" w:rsidRPr="0017342A" w:rsidRDefault="000708E8" w:rsidP="0031596E">
            <w:pPr>
              <w:spacing w:after="0"/>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Smart Specialization Strategy of the Republic of Serbia</w:t>
            </w:r>
          </w:p>
        </w:tc>
      </w:tr>
    </w:tbl>
    <w:p w14:paraId="2170FE1C"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06D13C36"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23FF9466"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1EECCA0C"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7D1002A6"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6A42A7C4"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1A2B0803"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7FDF0D97"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2B194408" w14:textId="77777777" w:rsidR="006577DC" w:rsidRPr="0017342A" w:rsidRDefault="006577DC" w:rsidP="006577DC">
      <w:pPr>
        <w:spacing w:after="0" w:line="240" w:lineRule="auto"/>
        <w:rPr>
          <w:rFonts w:ascii="Times New Roman" w:eastAsia="Times New Roman" w:hAnsi="Times New Roman" w:cs="Times New Roman"/>
          <w:sz w:val="24"/>
          <w:szCs w:val="24"/>
        </w:rPr>
      </w:pPr>
    </w:p>
    <w:p w14:paraId="0353A939" w14:textId="3A00E9E1" w:rsidR="006577DC" w:rsidRDefault="006577DC" w:rsidP="006577DC">
      <w:pPr>
        <w:rPr>
          <w:rFonts w:ascii="Times New Roman" w:eastAsia="Times New Roman" w:hAnsi="Times New Roman" w:cs="Times New Roman"/>
          <w:sz w:val="24"/>
          <w:szCs w:val="24"/>
        </w:rPr>
      </w:pPr>
    </w:p>
    <w:p w14:paraId="3B8F99AB" w14:textId="77777777"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lastRenderedPageBreak/>
        <w:t>1.</w:t>
      </w:r>
      <w:r w:rsidRPr="0017342A">
        <w:rPr>
          <w:rFonts w:ascii="Times New Roman" w:eastAsia="Times New Roman" w:hAnsi="Times New Roman" w:cs="Times New Roman"/>
          <w:b/>
          <w:sz w:val="24"/>
          <w:szCs w:val="24"/>
        </w:rPr>
        <w:tab/>
        <w:t>Basic Information</w:t>
      </w:r>
    </w:p>
    <w:p w14:paraId="0F07042D" w14:textId="3503976C" w:rsidR="006577DC" w:rsidRPr="0017342A" w:rsidRDefault="006577DC" w:rsidP="006577DC">
      <w:pPr>
        <w:spacing w:before="120" w:after="0" w:line="240" w:lineRule="auto"/>
        <w:ind w:left="540" w:hanging="540"/>
        <w:jc w:val="both"/>
        <w:rPr>
          <w:rFonts w:ascii="Times New Roman" w:eastAsia="Times New Roman" w:hAnsi="Times New Roman" w:cs="Times New Roman"/>
          <w:i/>
          <w:sz w:val="24"/>
          <w:szCs w:val="24"/>
        </w:rPr>
      </w:pPr>
      <w:r w:rsidRPr="005A5750">
        <w:rPr>
          <w:rFonts w:ascii="Times New Roman" w:eastAsia="Times New Roman" w:hAnsi="Times New Roman" w:cs="Times New Roman"/>
          <w:b/>
          <w:sz w:val="24"/>
          <w:szCs w:val="24"/>
        </w:rPr>
        <w:t>1.1</w:t>
      </w:r>
      <w:r w:rsidRPr="0017342A">
        <w:rPr>
          <w:rFonts w:ascii="Times New Roman" w:eastAsia="Times New Roman" w:hAnsi="Times New Roman" w:cs="Times New Roman"/>
          <w:sz w:val="24"/>
          <w:szCs w:val="24"/>
        </w:rPr>
        <w:tab/>
      </w:r>
      <w:sdt>
        <w:sdtPr>
          <w:rPr>
            <w:sz w:val="24"/>
            <w:szCs w:val="24"/>
          </w:rPr>
          <w:tag w:val="goog_rdk_2"/>
          <w:id w:val="-1031878115"/>
        </w:sdtPr>
        <w:sdtContent/>
      </w:sdt>
      <w:r w:rsidRPr="00BC2B08">
        <w:rPr>
          <w:rFonts w:ascii="Times New Roman" w:eastAsia="Times New Roman" w:hAnsi="Times New Roman" w:cs="Times New Roman"/>
          <w:b/>
          <w:sz w:val="24"/>
          <w:szCs w:val="24"/>
        </w:rPr>
        <w:t>Programme:</w:t>
      </w:r>
      <w:r w:rsidRPr="00BC2B08">
        <w:rPr>
          <w:rFonts w:ascii="Times New Roman" w:eastAsia="Times New Roman" w:hAnsi="Times New Roman" w:cs="Times New Roman"/>
          <w:sz w:val="24"/>
          <w:szCs w:val="24"/>
        </w:rPr>
        <w:t xml:space="preserve"> </w:t>
      </w:r>
      <w:r w:rsidRPr="00BC2B08">
        <w:rPr>
          <w:rFonts w:ascii="Times New Roman" w:eastAsia="Times New Roman" w:hAnsi="Times New Roman" w:cs="Times New Roman"/>
          <w:i/>
          <w:sz w:val="24"/>
          <w:szCs w:val="24"/>
        </w:rPr>
        <w:t xml:space="preserve"> </w:t>
      </w:r>
      <w:r w:rsidR="00E6524B" w:rsidRPr="00BC2B08">
        <w:rPr>
          <w:rFonts w:ascii="Times New Roman" w:eastAsia="Times New Roman" w:hAnsi="Times New Roman" w:cs="Times New Roman"/>
          <w:sz w:val="24"/>
          <w:szCs w:val="24"/>
        </w:rPr>
        <w:t>Annual Action Plan</w:t>
      </w:r>
      <w:r w:rsidRPr="00BC2B08">
        <w:rPr>
          <w:rFonts w:ascii="Times New Roman" w:eastAsia="Times New Roman" w:hAnsi="Times New Roman" w:cs="Times New Roman"/>
          <w:sz w:val="24"/>
          <w:szCs w:val="24"/>
        </w:rPr>
        <w:t xml:space="preserve"> for the Republic of Serbia</w:t>
      </w:r>
      <w:r w:rsidR="00E6524B" w:rsidRPr="00BC2B08">
        <w:rPr>
          <w:rFonts w:ascii="Times New Roman" w:eastAsia="Times New Roman" w:hAnsi="Times New Roman" w:cs="Times New Roman"/>
          <w:sz w:val="24"/>
          <w:szCs w:val="24"/>
        </w:rPr>
        <w:t xml:space="preserve"> 2022</w:t>
      </w:r>
      <w:r w:rsidR="002C32E5">
        <w:rPr>
          <w:rFonts w:ascii="Times New Roman" w:eastAsia="Times New Roman" w:hAnsi="Times New Roman" w:cs="Times New Roman"/>
          <w:sz w:val="24"/>
          <w:szCs w:val="24"/>
        </w:rPr>
        <w:t xml:space="preserve"> –</w:t>
      </w:r>
      <w:r w:rsidR="00E6524B" w:rsidRPr="00BC2B08">
        <w:rPr>
          <w:rFonts w:ascii="Times New Roman" w:eastAsia="Times New Roman" w:hAnsi="Times New Roman" w:cs="Times New Roman"/>
          <w:sz w:val="24"/>
          <w:szCs w:val="24"/>
        </w:rPr>
        <w:t xml:space="preserve"> D</w:t>
      </w:r>
      <w:r w:rsidRPr="00BC2B08">
        <w:rPr>
          <w:rFonts w:ascii="Times New Roman" w:eastAsia="Times New Roman" w:hAnsi="Times New Roman" w:cs="Times New Roman"/>
          <w:sz w:val="24"/>
          <w:szCs w:val="24"/>
        </w:rPr>
        <w:t>irect management with ex-a</w:t>
      </w:r>
      <w:r w:rsidR="00E6524B" w:rsidRPr="00BC2B08">
        <w:rPr>
          <w:rFonts w:ascii="Times New Roman" w:eastAsia="Times New Roman" w:hAnsi="Times New Roman" w:cs="Times New Roman"/>
          <w:sz w:val="24"/>
          <w:szCs w:val="24"/>
        </w:rPr>
        <w:t>nte control.</w:t>
      </w:r>
    </w:p>
    <w:p w14:paraId="1B37EEAB" w14:textId="77777777" w:rsidR="006577DC" w:rsidRPr="0017342A" w:rsidRDefault="006577DC" w:rsidP="006577DC">
      <w:pPr>
        <w:spacing w:after="0" w:line="240" w:lineRule="auto"/>
        <w:jc w:val="both"/>
        <w:rPr>
          <w:rFonts w:ascii="Times New Roman" w:eastAsia="Times New Roman" w:hAnsi="Times New Roman" w:cs="Times New Roman"/>
          <w:color w:val="000000"/>
          <w:sz w:val="24"/>
          <w:szCs w:val="24"/>
        </w:rPr>
      </w:pPr>
    </w:p>
    <w:p w14:paraId="4BCBD210" w14:textId="664D428F" w:rsidR="006577DC" w:rsidRPr="0017342A" w:rsidRDefault="00BC2B08" w:rsidP="006577D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A5750">
        <w:rPr>
          <w:rFonts w:ascii="Times New Roman" w:eastAsia="Times New Roman" w:hAnsi="Times New Roman" w:cs="Times New Roman"/>
          <w:b/>
          <w:color w:val="000000"/>
          <w:sz w:val="24"/>
          <w:szCs w:val="24"/>
        </w:rPr>
        <w:t>1.2</w:t>
      </w:r>
      <w:r>
        <w:rPr>
          <w:rFonts w:ascii="Times New Roman" w:eastAsia="Times New Roman" w:hAnsi="Times New Roman" w:cs="Times New Roman"/>
          <w:color w:val="000000"/>
          <w:sz w:val="24"/>
          <w:szCs w:val="24"/>
        </w:rPr>
        <w:t xml:space="preserve">    </w:t>
      </w:r>
      <w:r w:rsidR="006577DC" w:rsidRPr="00885803">
        <w:rPr>
          <w:rFonts w:ascii="Times New Roman" w:eastAsia="Times New Roman" w:hAnsi="Times New Roman" w:cs="Times New Roman"/>
          <w:b/>
          <w:color w:val="000000"/>
          <w:sz w:val="24"/>
          <w:szCs w:val="24"/>
        </w:rPr>
        <w:t>Twinning Sector:</w:t>
      </w:r>
      <w:r w:rsidR="006577DC" w:rsidRPr="0017342A">
        <w:rPr>
          <w:rFonts w:ascii="Times New Roman" w:eastAsia="Times New Roman" w:hAnsi="Times New Roman" w:cs="Times New Roman"/>
          <w:color w:val="000000"/>
          <w:sz w:val="24"/>
          <w:szCs w:val="24"/>
        </w:rPr>
        <w:t xml:space="preserve"> </w:t>
      </w:r>
      <w:r w:rsidR="00F7419C">
        <w:rPr>
          <w:rFonts w:ascii="Times New Roman" w:eastAsia="Times New Roman" w:hAnsi="Times New Roman" w:cs="Times New Roman"/>
          <w:color w:val="000000"/>
          <w:sz w:val="24"/>
          <w:szCs w:val="24"/>
        </w:rPr>
        <w:t>SO</w:t>
      </w:r>
    </w:p>
    <w:p w14:paraId="50721A80" w14:textId="12652A52" w:rsidR="006577DC" w:rsidRPr="0017342A" w:rsidRDefault="00BC2B08" w:rsidP="00BC2B08">
      <w:pPr>
        <w:spacing w:before="120" w:after="0" w:line="240" w:lineRule="auto"/>
        <w:ind w:left="540" w:hanging="540"/>
        <w:rPr>
          <w:rFonts w:ascii="Times New Roman" w:eastAsia="Times New Roman" w:hAnsi="Times New Roman" w:cs="Times New Roman"/>
          <w:sz w:val="24"/>
          <w:szCs w:val="24"/>
        </w:rPr>
      </w:pPr>
      <w:r w:rsidRPr="005A575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ab/>
      </w:r>
      <w:r w:rsidRPr="00885803">
        <w:rPr>
          <w:rFonts w:ascii="Times New Roman" w:eastAsia="Times New Roman" w:hAnsi="Times New Roman" w:cs="Times New Roman"/>
          <w:b/>
          <w:sz w:val="24"/>
          <w:szCs w:val="24"/>
        </w:rPr>
        <w:t>EU funded budget:</w:t>
      </w:r>
      <w:r>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250.000 EUR</w:t>
      </w:r>
    </w:p>
    <w:p w14:paraId="446F844E" w14:textId="77777777" w:rsidR="006577DC" w:rsidRPr="0017342A" w:rsidRDefault="006577DC" w:rsidP="006577DC">
      <w:pPr>
        <w:spacing w:after="0" w:line="240" w:lineRule="auto"/>
        <w:ind w:left="539" w:hanging="539"/>
        <w:rPr>
          <w:rFonts w:ascii="Times New Roman" w:eastAsia="Times New Roman" w:hAnsi="Times New Roman" w:cs="Times New Roman"/>
          <w:sz w:val="24"/>
          <w:szCs w:val="24"/>
        </w:rPr>
      </w:pPr>
    </w:p>
    <w:p w14:paraId="05337C15" w14:textId="760A3D76" w:rsidR="006577DC" w:rsidRPr="0017342A" w:rsidRDefault="006577DC" w:rsidP="006577DC">
      <w:pPr>
        <w:spacing w:after="0" w:line="240" w:lineRule="auto"/>
        <w:jc w:val="both"/>
        <w:rPr>
          <w:rFonts w:ascii="Times New Roman" w:eastAsia="Times New Roman" w:hAnsi="Times New Roman" w:cs="Times New Roman"/>
          <w:sz w:val="24"/>
          <w:szCs w:val="24"/>
        </w:rPr>
      </w:pPr>
      <w:r w:rsidRPr="005A5750">
        <w:rPr>
          <w:rFonts w:ascii="Times New Roman" w:eastAsia="Times New Roman" w:hAnsi="Times New Roman" w:cs="Times New Roman"/>
          <w:b/>
          <w:sz w:val="24"/>
          <w:szCs w:val="24"/>
        </w:rPr>
        <w:t>1.4</w:t>
      </w:r>
      <w:r w:rsidRPr="0017342A">
        <w:rPr>
          <w:rFonts w:ascii="Times New Roman" w:eastAsia="Times New Roman" w:hAnsi="Times New Roman" w:cs="Times New Roman"/>
          <w:sz w:val="24"/>
          <w:szCs w:val="24"/>
        </w:rPr>
        <w:t xml:space="preserve">    </w:t>
      </w:r>
      <w:r w:rsidRPr="00F12875">
        <w:rPr>
          <w:rFonts w:ascii="Times New Roman" w:eastAsia="Times New Roman" w:hAnsi="Times New Roman" w:cs="Times New Roman"/>
          <w:b/>
          <w:sz w:val="24"/>
          <w:szCs w:val="24"/>
        </w:rPr>
        <w:t>Sust</w:t>
      </w:r>
      <w:r w:rsidR="00885803" w:rsidRPr="00F12875">
        <w:rPr>
          <w:rFonts w:ascii="Times New Roman" w:eastAsia="Times New Roman" w:hAnsi="Times New Roman" w:cs="Times New Roman"/>
          <w:b/>
          <w:sz w:val="24"/>
          <w:szCs w:val="24"/>
        </w:rPr>
        <w:t>ainable Development Goals</w:t>
      </w:r>
      <w:r w:rsidR="00F12875" w:rsidRPr="00F12875">
        <w:rPr>
          <w:rFonts w:ascii="Times New Roman" w:eastAsia="Times New Roman" w:hAnsi="Times New Roman" w:cs="Times New Roman"/>
          <w:b/>
          <w:sz w:val="24"/>
          <w:szCs w:val="24"/>
        </w:rPr>
        <w:t>:</w:t>
      </w:r>
      <w:r w:rsidRPr="0017342A">
        <w:rPr>
          <w:rFonts w:ascii="Times New Roman" w:eastAsia="Times New Roman" w:hAnsi="Times New Roman" w:cs="Times New Roman"/>
          <w:sz w:val="24"/>
          <w:szCs w:val="24"/>
        </w:rPr>
        <w:t xml:space="preserve"> SDG 9 - Industry, Innovation and Infrastructure</w:t>
      </w:r>
    </w:p>
    <w:p w14:paraId="232BD9A5" w14:textId="77777777" w:rsidR="006577DC" w:rsidRPr="0017342A" w:rsidRDefault="006577DC" w:rsidP="006577DC">
      <w:pPr>
        <w:spacing w:after="0" w:line="240" w:lineRule="auto"/>
        <w:jc w:val="both"/>
        <w:rPr>
          <w:rFonts w:ascii="Times New Roman" w:eastAsia="Times New Roman" w:hAnsi="Times New Roman" w:cs="Times New Roman"/>
          <w:sz w:val="24"/>
          <w:szCs w:val="24"/>
        </w:rPr>
      </w:pPr>
    </w:p>
    <w:p w14:paraId="64494244" w14:textId="19766565" w:rsidR="006577DC" w:rsidRPr="0017342A" w:rsidRDefault="006577DC" w:rsidP="00A00E1C">
      <w:pPr>
        <w:spacing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Being strongly committed to the SDGs achievements, Serbia has become the first country developing Science, Technology and Innovation (STI) for SDGs Roadmap (Smart Specialisation Strategy (4S) Action Plan 2021-2022) based on the smart specialisation approach while participating in the United Nation’s Global Pilot Programme on STI for SDGs Roadmap. The methodological and policy-making efforts on </w:t>
      </w:r>
      <w:r w:rsidR="00CC051F">
        <w:rPr>
          <w:rFonts w:ascii="Times New Roman" w:eastAsia="Times New Roman" w:hAnsi="Times New Roman" w:cs="Times New Roman"/>
          <w:sz w:val="24"/>
          <w:szCs w:val="24"/>
        </w:rPr>
        <w:t>S</w:t>
      </w:r>
      <w:r w:rsidRPr="0017342A">
        <w:rPr>
          <w:rFonts w:ascii="Times New Roman" w:eastAsia="Times New Roman" w:hAnsi="Times New Roman" w:cs="Times New Roman"/>
          <w:sz w:val="24"/>
          <w:szCs w:val="24"/>
        </w:rPr>
        <w:t xml:space="preserve">mart </w:t>
      </w:r>
      <w:r w:rsidR="00CC051F">
        <w:rPr>
          <w:rFonts w:ascii="Times New Roman" w:eastAsia="Times New Roman" w:hAnsi="Times New Roman" w:cs="Times New Roman"/>
          <w:sz w:val="24"/>
          <w:szCs w:val="24"/>
        </w:rPr>
        <w:t>S</w:t>
      </w:r>
      <w:r w:rsidRPr="0017342A">
        <w:rPr>
          <w:rFonts w:ascii="Times New Roman" w:eastAsia="Times New Roman" w:hAnsi="Times New Roman" w:cs="Times New Roman"/>
          <w:sz w:val="24"/>
          <w:szCs w:val="24"/>
        </w:rPr>
        <w:t xml:space="preserve">pecialisation for sustainable development, supported by the </w:t>
      </w:r>
      <w:r w:rsidR="00CC051F">
        <w:rPr>
          <w:rFonts w:ascii="Times New Roman" w:eastAsia="Times New Roman" w:hAnsi="Times New Roman" w:cs="Times New Roman"/>
          <w:sz w:val="24"/>
          <w:szCs w:val="24"/>
        </w:rPr>
        <w:t>Joint Research Centre (</w:t>
      </w:r>
      <w:r w:rsidRPr="0017342A">
        <w:rPr>
          <w:rFonts w:ascii="Times New Roman" w:eastAsia="Times New Roman" w:hAnsi="Times New Roman" w:cs="Times New Roman"/>
          <w:sz w:val="24"/>
          <w:szCs w:val="24"/>
        </w:rPr>
        <w:t>JRC</w:t>
      </w:r>
      <w:r w:rsidR="00CC051F">
        <w:rPr>
          <w:rFonts w:ascii="Times New Roman" w:eastAsia="Times New Roman" w:hAnsi="Times New Roman" w:cs="Times New Roman"/>
          <w:sz w:val="24"/>
          <w:szCs w:val="24"/>
        </w:rPr>
        <w:t>)</w:t>
      </w:r>
      <w:r w:rsidRPr="0017342A">
        <w:rPr>
          <w:rFonts w:ascii="Times New Roman" w:eastAsia="Times New Roman" w:hAnsi="Times New Roman" w:cs="Times New Roman"/>
          <w:sz w:val="24"/>
          <w:szCs w:val="24"/>
        </w:rPr>
        <w:t xml:space="preserve"> and </w:t>
      </w:r>
      <w:r w:rsidR="00CC051F">
        <w:rPr>
          <w:rFonts w:ascii="Times New Roman" w:eastAsia="Times New Roman" w:hAnsi="Times New Roman" w:cs="Times New Roman"/>
          <w:sz w:val="24"/>
          <w:szCs w:val="24"/>
        </w:rPr>
        <w:t>United Nations Industrial Development Organization (</w:t>
      </w:r>
      <w:r w:rsidRPr="0017342A">
        <w:rPr>
          <w:rFonts w:ascii="Times New Roman" w:eastAsia="Times New Roman" w:hAnsi="Times New Roman" w:cs="Times New Roman"/>
          <w:sz w:val="24"/>
          <w:szCs w:val="24"/>
        </w:rPr>
        <w:t>UNIDO</w:t>
      </w:r>
      <w:r w:rsidR="00CC051F">
        <w:rPr>
          <w:rFonts w:ascii="Times New Roman" w:eastAsia="Times New Roman" w:hAnsi="Times New Roman" w:cs="Times New Roman"/>
          <w:sz w:val="24"/>
          <w:szCs w:val="24"/>
        </w:rPr>
        <w:t>)</w:t>
      </w:r>
      <w:r w:rsidRPr="0017342A">
        <w:rPr>
          <w:rFonts w:ascii="Times New Roman" w:eastAsia="Times New Roman" w:hAnsi="Times New Roman" w:cs="Times New Roman"/>
          <w:sz w:val="24"/>
          <w:szCs w:val="24"/>
        </w:rPr>
        <w:t>, resulted in the inclusion of the SDGs component in the 4S and in the development of the STI for SDGs Roadmap. Being successfully designed and implemented, the Serbian Roadmap and Serbia's experience are effectively used as an example of best practice in the development of Roadmaps for sustainable development and were included in the "Guidebook for the Preparation of Science, Technology and Innovation for SDGs Roadmap" (the Guidebook) (UN-</w:t>
      </w:r>
      <w:proofErr w:type="spellStart"/>
      <w:r w:rsidRPr="0017342A">
        <w:rPr>
          <w:rFonts w:ascii="Times New Roman" w:eastAsia="Times New Roman" w:hAnsi="Times New Roman" w:cs="Times New Roman"/>
          <w:sz w:val="24"/>
          <w:szCs w:val="24"/>
        </w:rPr>
        <w:t>IATT</w:t>
      </w:r>
      <w:proofErr w:type="spellEnd"/>
      <w:r w:rsidRPr="0017342A">
        <w:rPr>
          <w:rFonts w:ascii="Times New Roman" w:eastAsia="Times New Roman" w:hAnsi="Times New Roman" w:cs="Times New Roman"/>
          <w:sz w:val="24"/>
          <w:szCs w:val="24"/>
        </w:rPr>
        <w:t xml:space="preserve"> and EC/</w:t>
      </w:r>
      <w:proofErr w:type="spellStart"/>
      <w:r w:rsidRPr="0017342A">
        <w:rPr>
          <w:rFonts w:ascii="Times New Roman" w:eastAsia="Times New Roman" w:hAnsi="Times New Roman" w:cs="Times New Roman"/>
          <w:sz w:val="24"/>
          <w:szCs w:val="24"/>
        </w:rPr>
        <w:t>JRC</w:t>
      </w:r>
      <w:proofErr w:type="spellEnd"/>
      <w:r w:rsidRPr="0017342A">
        <w:rPr>
          <w:rFonts w:ascii="Times New Roman" w:eastAsia="Times New Roman" w:hAnsi="Times New Roman" w:cs="Times New Roman"/>
          <w:sz w:val="24"/>
          <w:szCs w:val="24"/>
        </w:rPr>
        <w:t>, 2021).</w:t>
      </w:r>
    </w:p>
    <w:p w14:paraId="698014CD" w14:textId="062B5BE8" w:rsidR="006577DC" w:rsidRPr="0017342A" w:rsidRDefault="006577DC" w:rsidP="00A00E1C">
      <w:pPr>
        <w:pStyle w:val="ListParagraph"/>
        <w:numPr>
          <w:ilvl w:val="0"/>
          <w:numId w:val="14"/>
        </w:numPr>
        <w:spacing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SDG 9</w:t>
      </w:r>
      <w:r w:rsidR="00475869">
        <w:rPr>
          <w:rFonts w:ascii="Times New Roman" w:eastAsia="Times New Roman" w:hAnsi="Times New Roman" w:cs="Times New Roman"/>
          <w:sz w:val="24"/>
          <w:szCs w:val="24"/>
        </w:rPr>
        <w:t xml:space="preserve"> </w:t>
      </w:r>
      <w:r w:rsidR="00475869" w:rsidRPr="00475869">
        <w:rPr>
          <w:rFonts w:ascii="Times New Roman" w:eastAsia="Times New Roman" w:hAnsi="Times New Roman" w:cs="Times New Roman"/>
          <w:sz w:val="24"/>
          <w:szCs w:val="24"/>
        </w:rPr>
        <w:t>Industry, Innovation and Infrastructure</w:t>
      </w:r>
      <w:r w:rsidR="00475869">
        <w:rPr>
          <w:rFonts w:ascii="Times New Roman" w:eastAsia="Times New Roman" w:hAnsi="Times New Roman" w:cs="Times New Roman"/>
          <w:sz w:val="24"/>
          <w:szCs w:val="24"/>
        </w:rPr>
        <w:t xml:space="preserve"> –</w:t>
      </w:r>
      <w:r w:rsidRPr="0017342A">
        <w:rPr>
          <w:rFonts w:ascii="Times New Roman" w:eastAsia="Times New Roman" w:hAnsi="Times New Roman" w:cs="Times New Roman"/>
          <w:sz w:val="24"/>
          <w:szCs w:val="24"/>
        </w:rPr>
        <w:t xml:space="preserve"> envisions building resilient infrastructure and promoting inclusive and sustainable industrialization driven by innovation. The goal includes eight sub-goals that are monitored over twelve indicators. In Serbia, based on the data of the National Statistical Office, it is possible to monitor five sub-objectives and seven indicators. </w:t>
      </w:r>
    </w:p>
    <w:p w14:paraId="71AADE1A" w14:textId="77777777" w:rsidR="006577DC" w:rsidRPr="0017342A" w:rsidRDefault="006577DC" w:rsidP="006577DC">
      <w:pPr>
        <w:spacing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Innovative solutions empower us to tackle agricultural challenges, optimize resource usage, and promote sustainable practices, aligning directly with SDGs on zero hunger and sustainable cities. Bearing in mind the impact that science, technology and innovation have on </w:t>
      </w:r>
      <w:proofErr w:type="gramStart"/>
      <w:r w:rsidRPr="0017342A">
        <w:rPr>
          <w:rFonts w:ascii="Times New Roman" w:eastAsia="Times New Roman" w:hAnsi="Times New Roman" w:cs="Times New Roman"/>
          <w:sz w:val="24"/>
          <w:szCs w:val="24"/>
        </w:rPr>
        <w:t>society as a whole, the</w:t>
      </w:r>
      <w:proofErr w:type="gramEnd"/>
      <w:r w:rsidRPr="0017342A">
        <w:rPr>
          <w:rFonts w:ascii="Times New Roman" w:eastAsia="Times New Roman" w:hAnsi="Times New Roman" w:cs="Times New Roman"/>
          <w:sz w:val="24"/>
          <w:szCs w:val="24"/>
        </w:rPr>
        <w:t xml:space="preserve"> science area indirectly contributes to the following Sustainable Development Goals:</w:t>
      </w:r>
    </w:p>
    <w:p w14:paraId="4F93F0AC" w14:textId="77777777" w:rsidR="00A00E1C" w:rsidRPr="0017342A" w:rsidRDefault="00A00E1C" w:rsidP="006577DC">
      <w:pPr>
        <w:spacing w:after="0" w:line="240" w:lineRule="auto"/>
        <w:jc w:val="both"/>
        <w:rPr>
          <w:rFonts w:ascii="Times New Roman" w:eastAsia="Times New Roman" w:hAnsi="Times New Roman" w:cs="Times New Roman"/>
          <w:sz w:val="24"/>
          <w:szCs w:val="24"/>
        </w:rPr>
      </w:pPr>
    </w:p>
    <w:p w14:paraId="22C7F15E" w14:textId="711A48F5" w:rsidR="00475869" w:rsidRDefault="00475869" w:rsidP="00A00E1C">
      <w:pPr>
        <w:pStyle w:val="ListParagraph"/>
        <w:numPr>
          <w:ilvl w:val="0"/>
          <w:numId w:val="14"/>
        </w:numPr>
        <w:spacing w:line="240" w:lineRule="auto"/>
        <w:jc w:val="both"/>
        <w:rPr>
          <w:rFonts w:ascii="Times New Roman" w:eastAsia="Times New Roman" w:hAnsi="Times New Roman" w:cs="Times New Roman"/>
          <w:sz w:val="24"/>
          <w:szCs w:val="24"/>
        </w:rPr>
      </w:pPr>
      <w:r w:rsidRPr="00986BF4">
        <w:rPr>
          <w:rFonts w:ascii="Times New Roman" w:eastAsia="Times New Roman" w:hAnsi="Times New Roman" w:cs="Times New Roman"/>
          <w:sz w:val="24"/>
          <w:szCs w:val="24"/>
        </w:rPr>
        <w:t>SDG 3 Good Health and Well-Being</w:t>
      </w:r>
      <w:r>
        <w:rPr>
          <w:rFonts w:ascii="Times New Roman" w:eastAsia="Times New Roman" w:hAnsi="Times New Roman" w:cs="Times New Roman"/>
          <w:sz w:val="24"/>
          <w:szCs w:val="24"/>
        </w:rPr>
        <w:t xml:space="preserve"> – </w:t>
      </w:r>
      <w:r w:rsidRPr="00475869">
        <w:rPr>
          <w:rFonts w:ascii="Times New Roman" w:eastAsia="Times New Roman" w:hAnsi="Times New Roman" w:cs="Times New Roman"/>
          <w:sz w:val="24"/>
          <w:szCs w:val="24"/>
        </w:rPr>
        <w:t>Through investments in biotechnology, biomedicine, and life-science innovation, Serbia contributes directly to improving population health and healthcare outcomes. The BIO4 Campus, as a regional hub for life sciences, supports research on advanced diagnostics, personalised medicine, and sustainable healthcare solutions, fostering cross-sector collaboration that aligns with SDG 3 targets on universal health coverage and access to quality healthcare services.</w:t>
      </w:r>
    </w:p>
    <w:p w14:paraId="186DD3BF" w14:textId="77777777" w:rsidR="00627CDC" w:rsidRDefault="00627CDC" w:rsidP="00986BF4">
      <w:pPr>
        <w:pStyle w:val="ListParagraph"/>
        <w:spacing w:line="240" w:lineRule="auto"/>
        <w:jc w:val="both"/>
        <w:rPr>
          <w:rFonts w:ascii="Times New Roman" w:eastAsia="Times New Roman" w:hAnsi="Times New Roman" w:cs="Times New Roman"/>
          <w:sz w:val="24"/>
          <w:szCs w:val="24"/>
        </w:rPr>
      </w:pPr>
    </w:p>
    <w:p w14:paraId="638315A2" w14:textId="60F5B200" w:rsidR="00475869" w:rsidRDefault="00475869" w:rsidP="00A00E1C">
      <w:pPr>
        <w:pStyle w:val="ListParagraph"/>
        <w:numPr>
          <w:ilvl w:val="0"/>
          <w:numId w:val="14"/>
        </w:numPr>
        <w:spacing w:line="240" w:lineRule="auto"/>
        <w:jc w:val="both"/>
        <w:rPr>
          <w:rFonts w:ascii="Times New Roman" w:eastAsia="Times New Roman" w:hAnsi="Times New Roman" w:cs="Times New Roman"/>
          <w:sz w:val="24"/>
          <w:szCs w:val="24"/>
        </w:rPr>
      </w:pPr>
      <w:r w:rsidRPr="00475869">
        <w:rPr>
          <w:rFonts w:ascii="Times New Roman" w:eastAsia="Times New Roman" w:hAnsi="Times New Roman" w:cs="Times New Roman"/>
          <w:sz w:val="24"/>
          <w:szCs w:val="24"/>
        </w:rPr>
        <w:t>SDG 4 Quality Education</w:t>
      </w:r>
      <w:r>
        <w:rPr>
          <w:rFonts w:ascii="Times New Roman" w:eastAsia="Times New Roman" w:hAnsi="Times New Roman" w:cs="Times New Roman"/>
          <w:sz w:val="24"/>
          <w:szCs w:val="24"/>
        </w:rPr>
        <w:t xml:space="preserve"> –</w:t>
      </w:r>
      <w:r w:rsidRPr="00475869">
        <w:rPr>
          <w:rFonts w:ascii="Times New Roman" w:eastAsia="Times New Roman" w:hAnsi="Times New Roman" w:cs="Times New Roman"/>
          <w:sz w:val="24"/>
          <w:szCs w:val="24"/>
        </w:rPr>
        <w:t xml:space="preserve"> By strengthening the connection between education, research, and innovation, the Government of Serbia promotes quality education at all levels and supports lifelong learning. The BIO4 Campus will enhance higher-education programmes and create new opportunities for training, mobility, and skills development in cutting-edge scientific fields, directly contributing to SDG 4 objectives on inclusive and equitable education and the development of relevant skills for sustainable employment.</w:t>
      </w:r>
    </w:p>
    <w:p w14:paraId="43177F49" w14:textId="226F4C1E" w:rsidR="006577DC" w:rsidRPr="0017342A" w:rsidRDefault="006577DC" w:rsidP="00A00E1C">
      <w:pPr>
        <w:pStyle w:val="ListParagraph"/>
        <w:numPr>
          <w:ilvl w:val="0"/>
          <w:numId w:val="14"/>
        </w:numPr>
        <w:spacing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lastRenderedPageBreak/>
        <w:t>SDG 5 Gender Equality – Of the total number of researchers who are part of the scientific community of the Republic of Serbia, 52.3% are women. This is the result of support programs implemented by the Ministry for many years.</w:t>
      </w:r>
    </w:p>
    <w:p w14:paraId="5902B80D" w14:textId="77777777" w:rsidR="00A00E1C" w:rsidRPr="0017342A" w:rsidRDefault="00A00E1C" w:rsidP="00A00E1C">
      <w:pPr>
        <w:pStyle w:val="ListParagraph"/>
        <w:spacing w:line="240" w:lineRule="auto"/>
        <w:jc w:val="both"/>
        <w:rPr>
          <w:rFonts w:ascii="Times New Roman" w:eastAsia="Times New Roman" w:hAnsi="Times New Roman" w:cs="Times New Roman"/>
          <w:sz w:val="24"/>
          <w:szCs w:val="24"/>
        </w:rPr>
      </w:pPr>
    </w:p>
    <w:p w14:paraId="2FC7014D" w14:textId="12226D31" w:rsidR="00A00E1C" w:rsidRPr="0017342A" w:rsidRDefault="006577DC" w:rsidP="00A00E1C">
      <w:pPr>
        <w:pStyle w:val="ListParagraph"/>
        <w:numPr>
          <w:ilvl w:val="0"/>
          <w:numId w:val="14"/>
        </w:numPr>
        <w:spacing w:before="24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By implementing scientific research support programs in the field of green transition, there is an indirect contribution to the following sustainable development goals: </w:t>
      </w:r>
    </w:p>
    <w:p w14:paraId="3CDC9E15" w14:textId="0BDDCA67" w:rsidR="00A00E1C" w:rsidRPr="0017342A" w:rsidRDefault="00885803" w:rsidP="00A00E1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SDG 7 – </w:t>
      </w:r>
      <w:r w:rsidR="006577DC" w:rsidRPr="0017342A">
        <w:rPr>
          <w:rFonts w:ascii="Times New Roman" w:eastAsia="Times New Roman" w:hAnsi="Times New Roman" w:cs="Times New Roman"/>
          <w:sz w:val="24"/>
          <w:szCs w:val="24"/>
        </w:rPr>
        <w:t xml:space="preserve">Available renewable </w:t>
      </w:r>
      <w:proofErr w:type="gramStart"/>
      <w:r w:rsidR="006577DC" w:rsidRPr="0017342A">
        <w:rPr>
          <w:rFonts w:ascii="Times New Roman" w:eastAsia="Times New Roman" w:hAnsi="Times New Roman" w:cs="Times New Roman"/>
          <w:sz w:val="24"/>
          <w:szCs w:val="24"/>
        </w:rPr>
        <w:t>energy;</w:t>
      </w:r>
      <w:proofErr w:type="gramEnd"/>
      <w:r w:rsidR="006577DC" w:rsidRPr="0017342A">
        <w:rPr>
          <w:rFonts w:ascii="Times New Roman" w:eastAsia="Times New Roman" w:hAnsi="Times New Roman" w:cs="Times New Roman"/>
          <w:sz w:val="24"/>
          <w:szCs w:val="24"/>
        </w:rPr>
        <w:t xml:space="preserve"> </w:t>
      </w:r>
    </w:p>
    <w:p w14:paraId="5D38F79F" w14:textId="77777777" w:rsidR="00A00E1C" w:rsidRPr="0017342A" w:rsidRDefault="006577DC" w:rsidP="00A00E1C">
      <w:pPr>
        <w:spacing w:after="0" w:line="240" w:lineRule="auto"/>
        <w:ind w:left="720"/>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SDG 11 – Sustainable cities and </w:t>
      </w:r>
      <w:proofErr w:type="gramStart"/>
      <w:r w:rsidRPr="0017342A">
        <w:rPr>
          <w:rFonts w:ascii="Times New Roman" w:eastAsia="Times New Roman" w:hAnsi="Times New Roman" w:cs="Times New Roman"/>
          <w:sz w:val="24"/>
          <w:szCs w:val="24"/>
        </w:rPr>
        <w:t>communities;</w:t>
      </w:r>
      <w:proofErr w:type="gramEnd"/>
      <w:r w:rsidRPr="0017342A">
        <w:rPr>
          <w:rFonts w:ascii="Times New Roman" w:eastAsia="Times New Roman" w:hAnsi="Times New Roman" w:cs="Times New Roman"/>
          <w:sz w:val="24"/>
          <w:szCs w:val="24"/>
        </w:rPr>
        <w:t xml:space="preserve"> </w:t>
      </w:r>
    </w:p>
    <w:p w14:paraId="767DFC78" w14:textId="77777777" w:rsidR="00A00E1C" w:rsidRPr="0017342A" w:rsidRDefault="006577DC" w:rsidP="00A00E1C">
      <w:pPr>
        <w:spacing w:after="0" w:line="240" w:lineRule="auto"/>
        <w:ind w:left="720"/>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SDG 13 – Climate Action and </w:t>
      </w:r>
    </w:p>
    <w:p w14:paraId="777AE676" w14:textId="6D808512" w:rsidR="006577DC" w:rsidRPr="0017342A" w:rsidRDefault="006577DC" w:rsidP="00A00E1C">
      <w:pPr>
        <w:spacing w:line="240" w:lineRule="auto"/>
        <w:ind w:left="720"/>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SDG 15 – Life on Earth.</w:t>
      </w:r>
    </w:p>
    <w:p w14:paraId="156F88A5" w14:textId="63884D2E" w:rsidR="006577DC" w:rsidRPr="0017342A" w:rsidRDefault="006577DC" w:rsidP="0017342A">
      <w:pPr>
        <w:spacing w:after="0" w:line="240" w:lineRule="auto"/>
        <w:jc w:val="both"/>
        <w:rPr>
          <w:rFonts w:ascii="Times New Roman" w:eastAsia="Times New Roman" w:hAnsi="Times New Roman" w:cs="Times New Roman"/>
          <w:b/>
          <w:sz w:val="24"/>
          <w:szCs w:val="24"/>
        </w:rPr>
      </w:pPr>
      <w:r w:rsidRPr="0017342A">
        <w:rPr>
          <w:rFonts w:ascii="Times New Roman" w:eastAsia="Times New Roman" w:hAnsi="Times New Roman" w:cs="Times New Roman"/>
          <w:sz w:val="24"/>
          <w:szCs w:val="24"/>
        </w:rPr>
        <w:t>Innovation, technology, and science play a pivotal role in accelerating the implementation of the SDGs. Embracing cutting-edge solutions, promoting research and development, and leveraging digital advancements can revolutionize approaches and unlock new pathways towards sustainable development.</w:t>
      </w:r>
    </w:p>
    <w:p w14:paraId="5D5FA715" w14:textId="78680811" w:rsidR="00466273" w:rsidRDefault="00466273" w:rsidP="006577DC">
      <w:pPr>
        <w:spacing w:after="0" w:line="240" w:lineRule="auto"/>
        <w:ind w:left="539" w:hanging="539"/>
        <w:rPr>
          <w:rFonts w:ascii="Times New Roman" w:eastAsia="Times New Roman" w:hAnsi="Times New Roman" w:cs="Times New Roman"/>
          <w:b/>
          <w:sz w:val="24"/>
          <w:szCs w:val="24"/>
        </w:rPr>
      </w:pPr>
    </w:p>
    <w:p w14:paraId="4A0A6850" w14:textId="77777777" w:rsidR="00F12875" w:rsidRPr="0017342A" w:rsidRDefault="00F12875" w:rsidP="006577DC">
      <w:pPr>
        <w:spacing w:after="0" w:line="240" w:lineRule="auto"/>
        <w:ind w:left="539" w:hanging="539"/>
        <w:rPr>
          <w:rFonts w:ascii="Times New Roman" w:eastAsia="Times New Roman" w:hAnsi="Times New Roman" w:cs="Times New Roman"/>
          <w:b/>
          <w:sz w:val="24"/>
          <w:szCs w:val="24"/>
        </w:rPr>
      </w:pPr>
    </w:p>
    <w:p w14:paraId="72D9D843" w14:textId="77777777"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2.</w:t>
      </w:r>
      <w:r w:rsidRPr="0017342A">
        <w:rPr>
          <w:rFonts w:ascii="Times New Roman" w:eastAsia="Times New Roman" w:hAnsi="Times New Roman" w:cs="Times New Roman"/>
          <w:b/>
          <w:sz w:val="24"/>
          <w:szCs w:val="24"/>
        </w:rPr>
        <w:tab/>
        <w:t>Objectives</w:t>
      </w:r>
    </w:p>
    <w:p w14:paraId="2A4A76A1" w14:textId="3392431D" w:rsidR="006577DC" w:rsidRPr="0017342A" w:rsidRDefault="006577DC" w:rsidP="006577DC">
      <w:pPr>
        <w:spacing w:before="120" w:after="0" w:line="240" w:lineRule="auto"/>
        <w:ind w:left="540" w:hanging="540"/>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2.1</w:t>
      </w:r>
      <w:r w:rsidRPr="0017342A">
        <w:rPr>
          <w:rFonts w:ascii="Times New Roman" w:eastAsia="Times New Roman" w:hAnsi="Times New Roman" w:cs="Times New Roman"/>
          <w:b/>
          <w:sz w:val="24"/>
          <w:szCs w:val="24"/>
        </w:rPr>
        <w:tab/>
      </w:r>
      <w:r w:rsidR="00A27C96" w:rsidRPr="005A5750">
        <w:rPr>
          <w:rFonts w:ascii="Times New Roman" w:eastAsia="Times New Roman" w:hAnsi="Times New Roman" w:cs="Times New Roman"/>
          <w:b/>
          <w:sz w:val="24"/>
          <w:szCs w:val="24"/>
        </w:rPr>
        <w:t>Overall Objective</w:t>
      </w:r>
      <w:r w:rsidRPr="005A5750">
        <w:rPr>
          <w:rFonts w:ascii="Times New Roman" w:eastAsia="Times New Roman" w:hAnsi="Times New Roman" w:cs="Times New Roman"/>
          <w:b/>
          <w:sz w:val="24"/>
          <w:szCs w:val="24"/>
        </w:rPr>
        <w:t>:</w:t>
      </w:r>
    </w:p>
    <w:p w14:paraId="05B5D4BC" w14:textId="77777777" w:rsidR="006577DC" w:rsidRPr="0017342A" w:rsidRDefault="006577DC" w:rsidP="006577DC">
      <w:pPr>
        <w:spacing w:after="0" w:line="240" w:lineRule="auto"/>
        <w:ind w:left="1494" w:hanging="360"/>
        <w:rPr>
          <w:rFonts w:ascii="Times New Roman" w:eastAsia="Times New Roman" w:hAnsi="Times New Roman" w:cs="Times New Roman"/>
          <w:i/>
          <w:sz w:val="24"/>
          <w:szCs w:val="24"/>
        </w:rPr>
      </w:pPr>
    </w:p>
    <w:p w14:paraId="2BAEE666" w14:textId="7B92596D" w:rsidR="006577DC" w:rsidRPr="0017342A" w:rsidRDefault="006577DC" w:rsidP="00A27C96">
      <w:pPr>
        <w:spacing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T</w:t>
      </w:r>
      <w:r w:rsidR="00A72C72" w:rsidRPr="0017342A">
        <w:rPr>
          <w:rFonts w:ascii="Times New Roman" w:eastAsia="Times New Roman" w:hAnsi="Times New Roman" w:cs="Times New Roman"/>
          <w:sz w:val="24"/>
          <w:szCs w:val="24"/>
        </w:rPr>
        <w:t xml:space="preserve">o support establishment of the BIO4 Campus, as a </w:t>
      </w:r>
      <w:r w:rsidR="00A836EE" w:rsidRPr="0017342A">
        <w:rPr>
          <w:rFonts w:ascii="Times New Roman" w:eastAsia="Times New Roman" w:hAnsi="Times New Roman" w:cs="Times New Roman"/>
          <w:sz w:val="24"/>
          <w:szCs w:val="24"/>
        </w:rPr>
        <w:t>renowned</w:t>
      </w:r>
      <w:r w:rsidR="00A72C72" w:rsidRPr="0017342A">
        <w:rPr>
          <w:rFonts w:ascii="Times New Roman" w:eastAsia="Times New Roman" w:hAnsi="Times New Roman" w:cs="Times New Roman"/>
          <w:sz w:val="24"/>
          <w:szCs w:val="24"/>
        </w:rPr>
        <w:t xml:space="preserve"> hub for cutting</w:t>
      </w:r>
      <w:r w:rsidR="00A27C96">
        <w:rPr>
          <w:rFonts w:ascii="Times New Roman" w:eastAsia="Times New Roman" w:hAnsi="Times New Roman" w:cs="Times New Roman"/>
          <w:sz w:val="24"/>
          <w:szCs w:val="24"/>
        </w:rPr>
        <w:t>-edge research, innovation</w:t>
      </w:r>
      <w:r w:rsidR="00A72C72" w:rsidRPr="0017342A">
        <w:rPr>
          <w:rFonts w:ascii="Times New Roman" w:eastAsia="Times New Roman" w:hAnsi="Times New Roman" w:cs="Times New Roman"/>
          <w:sz w:val="24"/>
          <w:szCs w:val="24"/>
        </w:rPr>
        <w:t xml:space="preserve"> and collaboration in the life sciences </w:t>
      </w:r>
      <w:r w:rsidR="00A836EE" w:rsidRPr="0017342A">
        <w:rPr>
          <w:rFonts w:ascii="Times New Roman" w:eastAsia="Times New Roman" w:hAnsi="Times New Roman" w:cs="Times New Roman"/>
          <w:sz w:val="24"/>
          <w:szCs w:val="24"/>
        </w:rPr>
        <w:t>within</w:t>
      </w:r>
      <w:r w:rsidR="00A72C72" w:rsidRPr="0017342A">
        <w:rPr>
          <w:rFonts w:ascii="Times New Roman" w:eastAsia="Times New Roman" w:hAnsi="Times New Roman" w:cs="Times New Roman"/>
          <w:sz w:val="24"/>
          <w:szCs w:val="24"/>
        </w:rPr>
        <w:t xml:space="preserve"> the Southeast Europe (SEE) region</w:t>
      </w:r>
      <w:r w:rsidR="00BC449E" w:rsidRPr="0017342A">
        <w:rPr>
          <w:rFonts w:ascii="Times New Roman" w:eastAsia="Times New Roman" w:hAnsi="Times New Roman" w:cs="Times New Roman"/>
          <w:sz w:val="24"/>
          <w:szCs w:val="24"/>
        </w:rPr>
        <w:t>.</w:t>
      </w:r>
    </w:p>
    <w:p w14:paraId="22A90B83" w14:textId="77777777" w:rsidR="006577DC" w:rsidRPr="0017342A" w:rsidRDefault="006577DC" w:rsidP="00A27C96">
      <w:pPr>
        <w:spacing w:before="120" w:after="0" w:line="240" w:lineRule="auto"/>
        <w:ind w:left="540" w:hanging="540"/>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2.2</w:t>
      </w:r>
      <w:r w:rsidRPr="0017342A">
        <w:rPr>
          <w:rFonts w:ascii="Times New Roman" w:eastAsia="Times New Roman" w:hAnsi="Times New Roman" w:cs="Times New Roman"/>
          <w:b/>
          <w:sz w:val="24"/>
          <w:szCs w:val="24"/>
        </w:rPr>
        <w:tab/>
        <w:t xml:space="preserve">Specific objective: </w:t>
      </w:r>
    </w:p>
    <w:p w14:paraId="4A2B5590" w14:textId="77777777" w:rsidR="006577DC" w:rsidRPr="0017342A" w:rsidRDefault="006577DC" w:rsidP="00A27C96">
      <w:pPr>
        <w:spacing w:after="0" w:line="240" w:lineRule="auto"/>
        <w:ind w:left="539" w:hanging="540"/>
        <w:jc w:val="both"/>
        <w:rPr>
          <w:rFonts w:ascii="Times New Roman" w:eastAsia="Times New Roman" w:hAnsi="Times New Roman" w:cs="Times New Roman"/>
          <w:sz w:val="24"/>
          <w:szCs w:val="24"/>
        </w:rPr>
      </w:pPr>
    </w:p>
    <w:p w14:paraId="7B7E5F42" w14:textId="77777777" w:rsidR="006577DC" w:rsidRPr="0017342A" w:rsidRDefault="006577DC" w:rsidP="00A27C96">
      <w:pPr>
        <w:spacing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To strengthen capacities to operate and manage the BIO4 Campus and increase international visibility.</w:t>
      </w:r>
    </w:p>
    <w:p w14:paraId="3A196109" w14:textId="77777777" w:rsidR="006577DC" w:rsidRPr="0017342A" w:rsidRDefault="006577DC" w:rsidP="006577DC">
      <w:pPr>
        <w:spacing w:after="0" w:line="240" w:lineRule="auto"/>
        <w:rPr>
          <w:rFonts w:ascii="Times New Roman" w:eastAsia="Times New Roman" w:hAnsi="Times New Roman" w:cs="Times New Roman"/>
          <w:i/>
          <w:sz w:val="24"/>
          <w:szCs w:val="24"/>
        </w:rPr>
      </w:pPr>
    </w:p>
    <w:p w14:paraId="7AAC6C0F" w14:textId="007DCB2C" w:rsidR="006577DC" w:rsidRPr="0017342A" w:rsidRDefault="006577DC" w:rsidP="006577DC">
      <w:pPr>
        <w:spacing w:before="120" w:after="0" w:line="240" w:lineRule="auto"/>
        <w:ind w:left="540" w:hanging="540"/>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2.3</w:t>
      </w:r>
      <w:r w:rsidRPr="0017342A">
        <w:rPr>
          <w:rFonts w:ascii="Times New Roman" w:eastAsia="Times New Roman" w:hAnsi="Times New Roman" w:cs="Times New Roman"/>
          <w:sz w:val="24"/>
          <w:szCs w:val="24"/>
        </w:rPr>
        <w:tab/>
      </w:r>
      <w:r w:rsidRPr="005A5750">
        <w:rPr>
          <w:rFonts w:ascii="Times New Roman" w:eastAsia="Times New Roman" w:hAnsi="Times New Roman" w:cs="Times New Roman"/>
          <w:b/>
          <w:sz w:val="24"/>
          <w:szCs w:val="24"/>
        </w:rPr>
        <w:t>The elements targeted in strategic documents</w:t>
      </w:r>
      <w:r w:rsidRPr="0017342A">
        <w:rPr>
          <w:rFonts w:ascii="Times New Roman" w:eastAsia="Times New Roman" w:hAnsi="Times New Roman" w:cs="Times New Roman"/>
          <w:sz w:val="24"/>
          <w:szCs w:val="24"/>
        </w:rPr>
        <w:t xml:space="preserve"> </w:t>
      </w:r>
      <w:r w:rsidR="00A836EE" w:rsidRPr="0017342A">
        <w:rPr>
          <w:rFonts w:ascii="Times New Roman" w:eastAsia="Times New Roman" w:hAnsi="Times New Roman" w:cs="Times New Roman"/>
          <w:sz w:val="24"/>
          <w:szCs w:val="24"/>
        </w:rPr>
        <w:t>i.e.,</w:t>
      </w:r>
      <w:r w:rsidRPr="0017342A">
        <w:rPr>
          <w:rFonts w:ascii="Times New Roman" w:eastAsia="Times New Roman" w:hAnsi="Times New Roman" w:cs="Times New Roman"/>
          <w:sz w:val="24"/>
          <w:szCs w:val="24"/>
        </w:rPr>
        <w:t xml:space="preserve"> National Development Plan/Cooperation agreement/Association Agreement/Sector reform strategy and related Action Plans</w:t>
      </w:r>
    </w:p>
    <w:p w14:paraId="43BA7AD4" w14:textId="77777777" w:rsidR="006577DC" w:rsidRPr="0017342A" w:rsidRDefault="006577DC" w:rsidP="006577DC">
      <w:pPr>
        <w:spacing w:after="0" w:line="240" w:lineRule="auto"/>
        <w:rPr>
          <w:rFonts w:ascii="Times New Roman" w:eastAsia="Times New Roman" w:hAnsi="Times New Roman" w:cs="Times New Roman"/>
          <w:b/>
          <w:sz w:val="24"/>
          <w:szCs w:val="24"/>
        </w:rPr>
      </w:pPr>
    </w:p>
    <w:p w14:paraId="6406E8C3" w14:textId="5806517E" w:rsidR="006577DC" w:rsidRPr="0017342A" w:rsidRDefault="006577DC" w:rsidP="006577DC">
      <w:pPr>
        <w:spacing w:after="0" w:line="240" w:lineRule="auto"/>
        <w:ind w:hanging="1"/>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PM's Manifesto </w:t>
      </w:r>
      <w:r w:rsidR="0017342A" w:rsidRPr="0017342A">
        <w:rPr>
          <w:rFonts w:ascii="Times New Roman" w:eastAsia="Times New Roman" w:hAnsi="Times New Roman" w:cs="Times New Roman"/>
          <w:b/>
          <w:sz w:val="24"/>
          <w:szCs w:val="24"/>
        </w:rPr>
        <w:t>–</w:t>
      </w:r>
      <w:r w:rsidRPr="0017342A">
        <w:rPr>
          <w:rFonts w:ascii="Times New Roman" w:eastAsia="Times New Roman" w:hAnsi="Times New Roman" w:cs="Times New Roman"/>
          <w:b/>
          <w:sz w:val="24"/>
          <w:szCs w:val="24"/>
        </w:rPr>
        <w:t xml:space="preserve"> </w:t>
      </w:r>
      <w:r w:rsidR="0017342A" w:rsidRPr="0017342A">
        <w:rPr>
          <w:rFonts w:ascii="Times New Roman" w:eastAsia="Times New Roman" w:hAnsi="Times New Roman" w:cs="Times New Roman"/>
          <w:b/>
          <w:sz w:val="24"/>
          <w:szCs w:val="24"/>
        </w:rPr>
        <w:t xml:space="preserve">This program states that </w:t>
      </w:r>
      <w:r w:rsidR="0017342A">
        <w:rPr>
          <w:rFonts w:ascii="Times New Roman" w:eastAsia="Times New Roman" w:hAnsi="Times New Roman" w:cs="Times New Roman"/>
          <w:bCs/>
          <w:sz w:val="24"/>
          <w:szCs w:val="24"/>
        </w:rPr>
        <w:t>Serbia</w:t>
      </w:r>
      <w:r w:rsidR="0017342A" w:rsidRPr="0017342A">
        <w:rPr>
          <w:rFonts w:ascii="Times New Roman" w:eastAsia="Times New Roman" w:hAnsi="Times New Roman" w:cs="Times New Roman"/>
          <w:bCs/>
          <w:sz w:val="24"/>
          <w:szCs w:val="24"/>
        </w:rPr>
        <w:t xml:space="preserve"> has united its best capacities and</w:t>
      </w:r>
      <w:r w:rsidR="0017342A">
        <w:rPr>
          <w:rFonts w:ascii="Times New Roman" w:eastAsia="Times New Roman" w:hAnsi="Times New Roman" w:cs="Times New Roman"/>
          <w:bCs/>
          <w:sz w:val="24"/>
          <w:szCs w:val="24"/>
        </w:rPr>
        <w:t xml:space="preserve"> has</w:t>
      </w:r>
      <w:r w:rsidR="0017342A" w:rsidRPr="0017342A">
        <w:rPr>
          <w:rFonts w:ascii="Times New Roman" w:eastAsia="Times New Roman" w:hAnsi="Times New Roman" w:cs="Times New Roman"/>
          <w:bCs/>
          <w:sz w:val="24"/>
          <w:szCs w:val="24"/>
        </w:rPr>
        <w:t xml:space="preserve"> gathered more than 1,000 PhDs</w:t>
      </w:r>
      <w:r w:rsidR="00C4185F">
        <w:rPr>
          <w:rFonts w:ascii="Times New Roman" w:eastAsia="Times New Roman" w:hAnsi="Times New Roman" w:cs="Times New Roman"/>
          <w:bCs/>
          <w:sz w:val="24"/>
          <w:szCs w:val="24"/>
        </w:rPr>
        <w:t xml:space="preserve"> and nearly 5.000 students</w:t>
      </w:r>
      <w:r w:rsidR="0017342A" w:rsidRPr="0017342A">
        <w:rPr>
          <w:rFonts w:ascii="Times New Roman" w:eastAsia="Times New Roman" w:hAnsi="Times New Roman" w:cs="Times New Roman"/>
          <w:bCs/>
          <w:sz w:val="24"/>
          <w:szCs w:val="24"/>
        </w:rPr>
        <w:t xml:space="preserve"> from seven faculties and nine scientific institutes</w:t>
      </w:r>
      <w:r w:rsidR="0017342A">
        <w:rPr>
          <w:rFonts w:ascii="Times New Roman" w:eastAsia="Times New Roman" w:hAnsi="Times New Roman" w:cs="Times New Roman"/>
          <w:bCs/>
          <w:sz w:val="24"/>
          <w:szCs w:val="24"/>
        </w:rPr>
        <w:t xml:space="preserve"> </w:t>
      </w:r>
      <w:r w:rsidR="0017342A" w:rsidRPr="0017342A">
        <w:rPr>
          <w:rFonts w:ascii="Times New Roman" w:eastAsia="Times New Roman" w:hAnsi="Times New Roman" w:cs="Times New Roman"/>
          <w:bCs/>
          <w:sz w:val="24"/>
          <w:szCs w:val="24"/>
        </w:rPr>
        <w:t xml:space="preserve">in the BIO4 </w:t>
      </w:r>
      <w:r w:rsidR="0017342A">
        <w:rPr>
          <w:rFonts w:ascii="Times New Roman" w:eastAsia="Times New Roman" w:hAnsi="Times New Roman" w:cs="Times New Roman"/>
          <w:bCs/>
          <w:sz w:val="24"/>
          <w:szCs w:val="24"/>
        </w:rPr>
        <w:t>C</w:t>
      </w:r>
      <w:r w:rsidR="0017342A" w:rsidRPr="0017342A">
        <w:rPr>
          <w:rFonts w:ascii="Times New Roman" w:eastAsia="Times New Roman" w:hAnsi="Times New Roman" w:cs="Times New Roman"/>
          <w:bCs/>
          <w:sz w:val="24"/>
          <w:szCs w:val="24"/>
        </w:rPr>
        <w:t xml:space="preserve">ampus, </w:t>
      </w:r>
      <w:r w:rsidR="0017342A">
        <w:rPr>
          <w:rFonts w:ascii="Times New Roman" w:eastAsia="Times New Roman" w:hAnsi="Times New Roman" w:cs="Times New Roman"/>
          <w:bCs/>
          <w:sz w:val="24"/>
          <w:szCs w:val="24"/>
        </w:rPr>
        <w:t>along</w:t>
      </w:r>
      <w:r w:rsidR="0017342A" w:rsidRPr="0017342A">
        <w:rPr>
          <w:rFonts w:ascii="Times New Roman" w:eastAsia="Times New Roman" w:hAnsi="Times New Roman" w:cs="Times New Roman"/>
          <w:bCs/>
          <w:sz w:val="24"/>
          <w:szCs w:val="24"/>
        </w:rPr>
        <w:t xml:space="preserve"> with students and business community</w:t>
      </w:r>
      <w:r w:rsidR="0017342A">
        <w:rPr>
          <w:rFonts w:ascii="Times New Roman" w:eastAsia="Times New Roman" w:hAnsi="Times New Roman" w:cs="Times New Roman"/>
          <w:bCs/>
          <w:sz w:val="24"/>
          <w:szCs w:val="24"/>
        </w:rPr>
        <w:t>, who will create</w:t>
      </w:r>
      <w:r w:rsidR="0017342A" w:rsidRPr="0017342A">
        <w:rPr>
          <w:rFonts w:ascii="Times New Roman" w:eastAsia="Times New Roman" w:hAnsi="Times New Roman" w:cs="Times New Roman"/>
          <w:bCs/>
          <w:sz w:val="24"/>
          <w:szCs w:val="24"/>
        </w:rPr>
        <w:t xml:space="preserve"> a unique place of </w:t>
      </w:r>
      <w:r w:rsidR="0017342A">
        <w:rPr>
          <w:rFonts w:ascii="Times New Roman" w:eastAsia="Times New Roman" w:hAnsi="Times New Roman" w:cs="Times New Roman"/>
          <w:bCs/>
          <w:sz w:val="24"/>
          <w:szCs w:val="24"/>
        </w:rPr>
        <w:t xml:space="preserve">creation by </w:t>
      </w:r>
      <w:r w:rsidR="00F629F4">
        <w:rPr>
          <w:rFonts w:ascii="Times New Roman" w:eastAsia="Times New Roman" w:hAnsi="Times New Roman" w:cs="Times New Roman"/>
          <w:bCs/>
          <w:sz w:val="24"/>
          <w:szCs w:val="24"/>
        </w:rPr>
        <w:t>bringing together</w:t>
      </w:r>
      <w:r w:rsidR="0017342A" w:rsidRPr="0017342A">
        <w:rPr>
          <w:rFonts w:ascii="Times New Roman" w:eastAsia="Times New Roman" w:hAnsi="Times New Roman" w:cs="Times New Roman"/>
          <w:bCs/>
          <w:sz w:val="24"/>
          <w:szCs w:val="24"/>
        </w:rPr>
        <w:t xml:space="preserve"> talent, knowledge and infrastructure</w:t>
      </w:r>
      <w:r w:rsidR="0017342A">
        <w:rPr>
          <w:rFonts w:ascii="Times New Roman" w:eastAsia="Times New Roman" w:hAnsi="Times New Roman" w:cs="Times New Roman"/>
          <w:bCs/>
          <w:sz w:val="24"/>
          <w:szCs w:val="24"/>
        </w:rPr>
        <w:t xml:space="preserve"> in one place</w:t>
      </w:r>
      <w:r w:rsidR="0017342A" w:rsidRPr="0017342A">
        <w:rPr>
          <w:rFonts w:ascii="Times New Roman" w:eastAsia="Times New Roman" w:hAnsi="Times New Roman" w:cs="Times New Roman"/>
          <w:bCs/>
          <w:sz w:val="24"/>
          <w:szCs w:val="24"/>
        </w:rPr>
        <w:t xml:space="preserve">. The BIO4 </w:t>
      </w:r>
      <w:r w:rsidR="0017342A">
        <w:rPr>
          <w:rFonts w:ascii="Times New Roman" w:eastAsia="Times New Roman" w:hAnsi="Times New Roman" w:cs="Times New Roman"/>
          <w:bCs/>
          <w:sz w:val="24"/>
          <w:szCs w:val="24"/>
        </w:rPr>
        <w:t>C</w:t>
      </w:r>
      <w:r w:rsidR="0017342A" w:rsidRPr="0017342A">
        <w:rPr>
          <w:rFonts w:ascii="Times New Roman" w:eastAsia="Times New Roman" w:hAnsi="Times New Roman" w:cs="Times New Roman"/>
          <w:bCs/>
          <w:sz w:val="24"/>
          <w:szCs w:val="24"/>
        </w:rPr>
        <w:t xml:space="preserve">ampus is new European centre for the development of new technologies that shape both </w:t>
      </w:r>
      <w:r w:rsidR="0017342A">
        <w:rPr>
          <w:rFonts w:ascii="Times New Roman" w:eastAsia="Times New Roman" w:hAnsi="Times New Roman" w:cs="Times New Roman"/>
          <w:bCs/>
          <w:sz w:val="24"/>
          <w:szCs w:val="24"/>
        </w:rPr>
        <w:t>the</w:t>
      </w:r>
      <w:r w:rsidR="0017342A" w:rsidRPr="0017342A">
        <w:rPr>
          <w:rFonts w:ascii="Times New Roman" w:eastAsia="Times New Roman" w:hAnsi="Times New Roman" w:cs="Times New Roman"/>
          <w:bCs/>
          <w:sz w:val="24"/>
          <w:szCs w:val="24"/>
        </w:rPr>
        <w:t xml:space="preserve"> present and </w:t>
      </w:r>
      <w:r w:rsidR="0017342A">
        <w:rPr>
          <w:rFonts w:ascii="Times New Roman" w:eastAsia="Times New Roman" w:hAnsi="Times New Roman" w:cs="Times New Roman"/>
          <w:bCs/>
          <w:sz w:val="24"/>
          <w:szCs w:val="24"/>
        </w:rPr>
        <w:t>the</w:t>
      </w:r>
      <w:r w:rsidR="0017342A" w:rsidRPr="0017342A">
        <w:rPr>
          <w:rFonts w:ascii="Times New Roman" w:eastAsia="Times New Roman" w:hAnsi="Times New Roman" w:cs="Times New Roman"/>
          <w:bCs/>
          <w:sz w:val="24"/>
          <w:szCs w:val="24"/>
        </w:rPr>
        <w:t xml:space="preserve"> future. </w:t>
      </w:r>
      <w:r w:rsidRPr="0017342A">
        <w:rPr>
          <w:rFonts w:ascii="Times New Roman" w:eastAsia="Times New Roman" w:hAnsi="Times New Roman" w:cs="Times New Roman"/>
          <w:sz w:val="24"/>
          <w:szCs w:val="24"/>
        </w:rPr>
        <w:t xml:space="preserve">BIО4 Campus will additionally positively change the living conditions, improve science and education, but also strengthen the economy, competitiveness, and be the </w:t>
      </w:r>
      <w:r w:rsidR="0097580B" w:rsidRPr="0017342A">
        <w:rPr>
          <w:rFonts w:ascii="Times New Roman" w:eastAsia="Times New Roman" w:hAnsi="Times New Roman" w:cs="Times New Roman"/>
          <w:sz w:val="24"/>
          <w:szCs w:val="24"/>
        </w:rPr>
        <w:t>centre</w:t>
      </w:r>
      <w:r w:rsidRPr="0017342A">
        <w:rPr>
          <w:rFonts w:ascii="Times New Roman" w:eastAsia="Times New Roman" w:hAnsi="Times New Roman" w:cs="Times New Roman"/>
          <w:sz w:val="24"/>
          <w:szCs w:val="24"/>
        </w:rPr>
        <w:t xml:space="preserve"> of Serbia's economic development in the years and decades to come. </w:t>
      </w:r>
    </w:p>
    <w:p w14:paraId="781C6132" w14:textId="77777777"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Smart Specialization Strategy of the Republic of Serbia for the period 2020 – 2027 and belonging Action Plan -</w:t>
      </w:r>
      <w:r w:rsidRPr="0017342A">
        <w:rPr>
          <w:rFonts w:ascii="Times New Roman" w:eastAsia="Times New Roman" w:hAnsi="Times New Roman" w:cs="Times New Roman"/>
          <w:sz w:val="24"/>
          <w:szCs w:val="24"/>
        </w:rPr>
        <w:t xml:space="preserve"> The Smart Specialization Strategy is one of the key documents adopted by the Government of the Republic of Serbia </w:t>
      </w:r>
      <w:proofErr w:type="gramStart"/>
      <w:r w:rsidRPr="0017342A">
        <w:rPr>
          <w:rFonts w:ascii="Times New Roman" w:eastAsia="Times New Roman" w:hAnsi="Times New Roman" w:cs="Times New Roman"/>
          <w:sz w:val="24"/>
          <w:szCs w:val="24"/>
        </w:rPr>
        <w:t>in order to</w:t>
      </w:r>
      <w:proofErr w:type="gramEnd"/>
      <w:r w:rsidRPr="0017342A">
        <w:rPr>
          <w:rFonts w:ascii="Times New Roman" w:eastAsia="Times New Roman" w:hAnsi="Times New Roman" w:cs="Times New Roman"/>
          <w:sz w:val="24"/>
          <w:szCs w:val="24"/>
        </w:rPr>
        <w:t xml:space="preserve"> develop a knowledge-based society. The Strategy is an important instrument for improving the innovation and research ecosystem and directing future investment in industrial areas identified as priority areas in this process. The Strategy includes the plan on guiding the industries that were recognized as priorities during the Strategy development process: Food for Future, Future Machines and Manufacturing Systems, ICT and Creative Industries.</w:t>
      </w:r>
    </w:p>
    <w:p w14:paraId="73C9ABA1" w14:textId="355B70DE"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lastRenderedPageBreak/>
        <w:t>Bearing in mind that the improvement of research and innovation capacities is one of the most important priorities of the Smart Specialization Strategy of the Republic of Serbia, the Action Plan of the Strategy for the period 2023-2025 supports the continuity of scientific research and further development in the field of biomedicine and bioinformatics, which was already started in the previous period. In this sense, the central and one of the most important investments of the Action Plan for the period 2023-2025 is the investment in the further development of the bioeconomy through the construction of the B</w:t>
      </w:r>
      <w:r w:rsidR="00B139B3" w:rsidRPr="0017342A">
        <w:rPr>
          <w:rFonts w:ascii="Times New Roman" w:eastAsia="Times New Roman" w:hAnsi="Times New Roman" w:cs="Times New Roman"/>
          <w:sz w:val="24"/>
          <w:szCs w:val="24"/>
        </w:rPr>
        <w:t>IO4</w:t>
      </w:r>
      <w:r w:rsidRPr="0017342A">
        <w:rPr>
          <w:rFonts w:ascii="Times New Roman" w:eastAsia="Times New Roman" w:hAnsi="Times New Roman" w:cs="Times New Roman"/>
          <w:sz w:val="24"/>
          <w:szCs w:val="24"/>
        </w:rPr>
        <w:t xml:space="preserve"> Campus for bioinformatics, biotechnology, biodiversity and biomedicine (BIO4 Campus). Throughout the Entrepreneurial Discovery Process (</w:t>
      </w:r>
      <w:proofErr w:type="spellStart"/>
      <w:r w:rsidRPr="0017342A">
        <w:rPr>
          <w:rFonts w:ascii="Times New Roman" w:eastAsia="Times New Roman" w:hAnsi="Times New Roman" w:cs="Times New Roman"/>
          <w:sz w:val="24"/>
          <w:szCs w:val="24"/>
        </w:rPr>
        <w:t>EDP</w:t>
      </w:r>
      <w:proofErr w:type="spellEnd"/>
      <w:r w:rsidRPr="0017342A">
        <w:rPr>
          <w:rFonts w:ascii="Times New Roman" w:eastAsia="Times New Roman" w:hAnsi="Times New Roman" w:cs="Times New Roman"/>
          <w:sz w:val="24"/>
          <w:szCs w:val="24"/>
        </w:rPr>
        <w:t xml:space="preserve">), conducted during developing process of new Action Plan of the Strategy for the period 2023-2025, the huge growing importance in the fields of biomedicine, bioinformatics, biotechnology and biodiversity is recognized for the scientific ecosystem in Serbia. There is a huge potential, several scientific research institutes expressed interest to be tenant in BIO4 Campus including faculties and private sector. </w:t>
      </w:r>
    </w:p>
    <w:p w14:paraId="59EF1295" w14:textId="61FF1A0D" w:rsidR="006577DC" w:rsidRPr="0017342A" w:rsidRDefault="006577DC" w:rsidP="006577DC">
      <w:pPr>
        <w:spacing w:before="60" w:after="60" w:line="240" w:lineRule="auto"/>
        <w:jc w:val="both"/>
        <w:rPr>
          <w:rFonts w:ascii="Times New Roman" w:eastAsia="Times New Roman" w:hAnsi="Times New Roman" w:cs="Times New Roman"/>
          <w:bCs/>
          <w:sz w:val="24"/>
          <w:szCs w:val="24"/>
        </w:rPr>
      </w:pPr>
      <w:r w:rsidRPr="0017342A">
        <w:rPr>
          <w:rFonts w:ascii="Times New Roman" w:eastAsia="Times New Roman" w:hAnsi="Times New Roman" w:cs="Times New Roman"/>
          <w:b/>
          <w:sz w:val="24"/>
          <w:szCs w:val="24"/>
        </w:rPr>
        <w:t xml:space="preserve">Strategy for the Development of </w:t>
      </w:r>
      <w:r w:rsidR="00A836EE" w:rsidRPr="0017342A">
        <w:rPr>
          <w:rFonts w:ascii="Times New Roman" w:eastAsia="Times New Roman" w:hAnsi="Times New Roman" w:cs="Times New Roman"/>
          <w:b/>
          <w:sz w:val="24"/>
          <w:szCs w:val="24"/>
        </w:rPr>
        <w:t>Start-up</w:t>
      </w:r>
      <w:r w:rsidRPr="0017342A">
        <w:rPr>
          <w:rFonts w:ascii="Times New Roman" w:eastAsia="Times New Roman" w:hAnsi="Times New Roman" w:cs="Times New Roman"/>
          <w:b/>
          <w:sz w:val="24"/>
          <w:szCs w:val="24"/>
        </w:rPr>
        <w:t xml:space="preserve"> Ecosystems of the Republic of Serbia for the period 2021-2025 - </w:t>
      </w:r>
      <w:proofErr w:type="gramStart"/>
      <w:r w:rsidRPr="0017342A">
        <w:rPr>
          <w:rFonts w:ascii="Times New Roman" w:eastAsia="Times New Roman" w:hAnsi="Times New Roman" w:cs="Times New Roman"/>
          <w:bCs/>
          <w:sz w:val="24"/>
          <w:szCs w:val="24"/>
        </w:rPr>
        <w:t>In order to</w:t>
      </w:r>
      <w:proofErr w:type="gramEnd"/>
      <w:r w:rsidRPr="0017342A">
        <w:rPr>
          <w:rFonts w:ascii="Times New Roman" w:eastAsia="Times New Roman" w:hAnsi="Times New Roman" w:cs="Times New Roman"/>
          <w:bCs/>
          <w:sz w:val="24"/>
          <w:szCs w:val="24"/>
        </w:rPr>
        <w:t xml:space="preserve"> economically strengthen the Republic of Serbia, encouraging the </w:t>
      </w:r>
      <w:r w:rsidR="00A836EE" w:rsidRPr="0017342A">
        <w:rPr>
          <w:rFonts w:ascii="Times New Roman" w:eastAsia="Times New Roman" w:hAnsi="Times New Roman" w:cs="Times New Roman"/>
          <w:bCs/>
          <w:sz w:val="24"/>
          <w:szCs w:val="24"/>
        </w:rPr>
        <w:t>start-up</w:t>
      </w:r>
      <w:r w:rsidRPr="0017342A">
        <w:rPr>
          <w:rFonts w:ascii="Times New Roman" w:eastAsia="Times New Roman" w:hAnsi="Times New Roman" w:cs="Times New Roman"/>
          <w:bCs/>
          <w:sz w:val="24"/>
          <w:szCs w:val="24"/>
        </w:rPr>
        <w:t xml:space="preserve"> ecosystem has been recognized as one of the Government’s priorities. By creating innovations that contribute to the transformation of the economy and the creation of new jobs, </w:t>
      </w:r>
      <w:r w:rsidR="00A836EE" w:rsidRPr="0017342A">
        <w:rPr>
          <w:rFonts w:ascii="Times New Roman" w:eastAsia="Times New Roman" w:hAnsi="Times New Roman" w:cs="Times New Roman"/>
          <w:bCs/>
          <w:sz w:val="24"/>
          <w:szCs w:val="24"/>
        </w:rPr>
        <w:t>start-ups</w:t>
      </w:r>
      <w:r w:rsidRPr="0017342A">
        <w:rPr>
          <w:rFonts w:ascii="Times New Roman" w:eastAsia="Times New Roman" w:hAnsi="Times New Roman" w:cs="Times New Roman"/>
          <w:bCs/>
          <w:sz w:val="24"/>
          <w:szCs w:val="24"/>
        </w:rPr>
        <w:t xml:space="preserve"> increase the export of products with high-added value and contribute to economic growth.</w:t>
      </w:r>
    </w:p>
    <w:p w14:paraId="43A8D39E" w14:textId="596B97EB"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 xml:space="preserve">Strategy on Scientific and Technological Development for the period 2021 - 2025 "The Power of knowledge" </w:t>
      </w:r>
      <w:proofErr w:type="spellStart"/>
      <w:r w:rsidRPr="0017342A">
        <w:rPr>
          <w:rFonts w:ascii="Times New Roman" w:eastAsia="Times New Roman" w:hAnsi="Times New Roman" w:cs="Times New Roman"/>
          <w:b/>
          <w:sz w:val="24"/>
          <w:szCs w:val="24"/>
        </w:rPr>
        <w:t>S&amp;T</w:t>
      </w:r>
      <w:proofErr w:type="spellEnd"/>
      <w:r w:rsidRPr="0017342A">
        <w:rPr>
          <w:rFonts w:ascii="Times New Roman" w:eastAsia="Times New Roman" w:hAnsi="Times New Roman" w:cs="Times New Roman"/>
          <w:b/>
          <w:sz w:val="24"/>
          <w:szCs w:val="24"/>
        </w:rPr>
        <w:t xml:space="preserve"> Strategy (2021-2025)</w:t>
      </w:r>
      <w:r w:rsidRPr="0017342A">
        <w:rPr>
          <w:rFonts w:ascii="Times New Roman" w:eastAsia="Times New Roman" w:hAnsi="Times New Roman" w:cs="Times New Roman"/>
          <w:sz w:val="24"/>
          <w:szCs w:val="24"/>
        </w:rPr>
        <w:t xml:space="preserve"> - The Strategy on Scientific and Technological Development for the period from 2021 to 2025 "The Power of knowledge" was adopted by the Government of the Republic of Serbia at the session held on February 10, 2021, based on The Law on Science and research and on The Law on Innovative activity. This Strategy represents a strategic instrument that aim</w:t>
      </w:r>
      <w:r w:rsidR="00C4185F">
        <w:rPr>
          <w:rFonts w:ascii="Times New Roman" w:eastAsia="Times New Roman" w:hAnsi="Times New Roman" w:cs="Times New Roman"/>
          <w:sz w:val="24"/>
          <w:szCs w:val="24"/>
        </w:rPr>
        <w:t>s</w:t>
      </w:r>
      <w:r w:rsidRPr="0017342A">
        <w:rPr>
          <w:rFonts w:ascii="Times New Roman" w:eastAsia="Times New Roman" w:hAnsi="Times New Roman" w:cs="Times New Roman"/>
          <w:sz w:val="24"/>
          <w:szCs w:val="24"/>
        </w:rPr>
        <w:t xml:space="preserve"> to improve the welfare of the citizens of the Republic of Serbia, </w:t>
      </w:r>
      <w:r w:rsidR="00C4185F">
        <w:rPr>
          <w:rFonts w:ascii="Times New Roman" w:eastAsia="Times New Roman" w:hAnsi="Times New Roman" w:cs="Times New Roman"/>
          <w:sz w:val="24"/>
          <w:szCs w:val="24"/>
        </w:rPr>
        <w:t>leveraging</w:t>
      </w:r>
      <w:r w:rsidR="00C4185F" w:rsidRPr="0017342A">
        <w:rPr>
          <w:rFonts w:ascii="Times New Roman" w:eastAsia="Times New Roman" w:hAnsi="Times New Roman" w:cs="Times New Roman"/>
          <w:sz w:val="24"/>
          <w:szCs w:val="24"/>
        </w:rPr>
        <w:t xml:space="preserve"> </w:t>
      </w:r>
      <w:r w:rsidRPr="0017342A">
        <w:rPr>
          <w:rFonts w:ascii="Times New Roman" w:eastAsia="Times New Roman" w:hAnsi="Times New Roman" w:cs="Times New Roman"/>
          <w:sz w:val="24"/>
          <w:szCs w:val="24"/>
        </w:rPr>
        <w:t xml:space="preserve">scientific and technological development. The general objective of </w:t>
      </w:r>
      <w:proofErr w:type="gramStart"/>
      <w:r w:rsidRPr="0017342A">
        <w:rPr>
          <w:rFonts w:ascii="Times New Roman" w:eastAsia="Times New Roman" w:hAnsi="Times New Roman" w:cs="Times New Roman"/>
          <w:sz w:val="24"/>
          <w:szCs w:val="24"/>
        </w:rPr>
        <w:t>aforementioned Strategy</w:t>
      </w:r>
      <w:proofErr w:type="gramEnd"/>
      <w:r w:rsidRPr="0017342A">
        <w:rPr>
          <w:rFonts w:ascii="Times New Roman" w:eastAsia="Times New Roman" w:hAnsi="Times New Roman" w:cs="Times New Roman"/>
          <w:sz w:val="24"/>
          <w:szCs w:val="24"/>
        </w:rPr>
        <w:t xml:space="preserve"> is to accelerate the development of the Republic of Serbia through improvement of quality and efficiency of science, technological </w:t>
      </w:r>
      <w:r w:rsidR="0097580B" w:rsidRPr="0017342A">
        <w:rPr>
          <w:rFonts w:ascii="Times New Roman" w:eastAsia="Times New Roman" w:hAnsi="Times New Roman" w:cs="Times New Roman"/>
          <w:sz w:val="24"/>
          <w:szCs w:val="24"/>
        </w:rPr>
        <w:t>development</w:t>
      </w:r>
      <w:r w:rsidRPr="0017342A">
        <w:rPr>
          <w:rFonts w:ascii="Times New Roman" w:eastAsia="Times New Roman" w:hAnsi="Times New Roman" w:cs="Times New Roman"/>
          <w:sz w:val="24"/>
          <w:szCs w:val="24"/>
        </w:rPr>
        <w:t xml:space="preserve"> and innovation, </w:t>
      </w:r>
      <w:proofErr w:type="gramStart"/>
      <w:r w:rsidRPr="0017342A">
        <w:rPr>
          <w:rFonts w:ascii="Times New Roman" w:eastAsia="Times New Roman" w:hAnsi="Times New Roman" w:cs="Times New Roman"/>
          <w:sz w:val="24"/>
          <w:szCs w:val="24"/>
        </w:rPr>
        <w:t>and also</w:t>
      </w:r>
      <w:proofErr w:type="gramEnd"/>
      <w:r w:rsidRPr="0017342A">
        <w:rPr>
          <w:rFonts w:ascii="Times New Roman" w:eastAsia="Times New Roman" w:hAnsi="Times New Roman" w:cs="Times New Roman"/>
          <w:sz w:val="24"/>
          <w:szCs w:val="24"/>
        </w:rPr>
        <w:t xml:space="preserve"> through further integration into the European research area. Therefore, this Strategy adopts measures which will provide the necessary conditions for the dynamic development of the scientific research and innovation system that helps to reach the standards of developed economies through regulation of targeted levels of financing, and development of human resources and infrastructure.</w:t>
      </w:r>
    </w:p>
    <w:p w14:paraId="3ECB270B" w14:textId="7BAA32E7"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Furthermore, this Strategy envisages additional strengthening of scientific and research institutions as well as investment in infrastructure </w:t>
      </w:r>
      <w:proofErr w:type="gramStart"/>
      <w:r w:rsidRPr="0017342A">
        <w:rPr>
          <w:rFonts w:ascii="Times New Roman" w:eastAsia="Times New Roman" w:hAnsi="Times New Roman" w:cs="Times New Roman"/>
          <w:sz w:val="24"/>
          <w:szCs w:val="24"/>
        </w:rPr>
        <w:t>in order to</w:t>
      </w:r>
      <w:proofErr w:type="gramEnd"/>
      <w:r w:rsidRPr="0017342A">
        <w:rPr>
          <w:rFonts w:ascii="Times New Roman" w:eastAsia="Times New Roman" w:hAnsi="Times New Roman" w:cs="Times New Roman"/>
          <w:sz w:val="24"/>
          <w:szCs w:val="24"/>
        </w:rPr>
        <w:t xml:space="preserve"> be recognizable at the regional and European level and capable of solving complex problems independently. In that respect, this Strategy foresees investments in new science and technology parks, </w:t>
      </w:r>
      <w:r w:rsidR="0097580B"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of excellence and institutes. For this reason, The Strategy is of vital importance in the context of the construction of the BIO4 </w:t>
      </w:r>
      <w:r w:rsidR="000D6B81">
        <w:rPr>
          <w:rFonts w:ascii="Times New Roman" w:eastAsia="Times New Roman" w:hAnsi="Times New Roman" w:cs="Times New Roman"/>
          <w:sz w:val="24"/>
          <w:szCs w:val="24"/>
        </w:rPr>
        <w:t>C</w:t>
      </w:r>
      <w:r w:rsidRPr="0017342A">
        <w:rPr>
          <w:rFonts w:ascii="Times New Roman" w:eastAsia="Times New Roman" w:hAnsi="Times New Roman" w:cs="Times New Roman"/>
          <w:sz w:val="24"/>
          <w:szCs w:val="24"/>
        </w:rPr>
        <w:t xml:space="preserve">ampus, which will combine IT and biological sciences, and represents four pillars </w:t>
      </w:r>
      <w:r w:rsidR="00C4185F">
        <w:rPr>
          <w:rFonts w:ascii="Times New Roman" w:eastAsia="Times New Roman" w:hAnsi="Times New Roman" w:cs="Times New Roman"/>
          <w:sz w:val="24"/>
          <w:szCs w:val="24"/>
        </w:rPr>
        <w:t xml:space="preserve">of </w:t>
      </w:r>
      <w:r w:rsidRPr="0017342A">
        <w:rPr>
          <w:rFonts w:ascii="Times New Roman" w:eastAsia="Times New Roman" w:hAnsi="Times New Roman" w:cs="Times New Roman"/>
          <w:sz w:val="24"/>
          <w:szCs w:val="24"/>
        </w:rPr>
        <w:t xml:space="preserve">the core R&amp;D activities: </w:t>
      </w:r>
      <w:r w:rsidR="00B139B3"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iodiversity, </w:t>
      </w:r>
      <w:r w:rsidR="00B139B3"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ioinformatics, </w:t>
      </w:r>
      <w:r w:rsidR="00B139B3"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iotechnology and </w:t>
      </w:r>
      <w:r w:rsidR="00B139B3"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iomedicine. In that manner, it will be possible to significantly </w:t>
      </w:r>
      <w:r w:rsidR="00C4185F">
        <w:rPr>
          <w:rFonts w:ascii="Times New Roman" w:eastAsia="Times New Roman" w:hAnsi="Times New Roman" w:cs="Times New Roman"/>
          <w:sz w:val="24"/>
          <w:szCs w:val="24"/>
        </w:rPr>
        <w:t xml:space="preserve">boost activities </w:t>
      </w:r>
      <w:r w:rsidRPr="0017342A">
        <w:rPr>
          <w:rFonts w:ascii="Times New Roman" w:eastAsia="Times New Roman" w:hAnsi="Times New Roman" w:cs="Times New Roman"/>
          <w:sz w:val="24"/>
          <w:szCs w:val="24"/>
        </w:rPr>
        <w:t xml:space="preserve">of </w:t>
      </w:r>
      <w:r w:rsidR="00C4185F">
        <w:rPr>
          <w:rFonts w:ascii="Times New Roman" w:eastAsia="Times New Roman" w:hAnsi="Times New Roman" w:cs="Times New Roman"/>
          <w:sz w:val="24"/>
          <w:szCs w:val="24"/>
        </w:rPr>
        <w:t xml:space="preserve">the </w:t>
      </w:r>
      <w:r w:rsidRPr="0017342A">
        <w:rPr>
          <w:rFonts w:ascii="Times New Roman" w:eastAsia="Times New Roman" w:hAnsi="Times New Roman" w:cs="Times New Roman"/>
          <w:sz w:val="24"/>
          <w:szCs w:val="24"/>
        </w:rPr>
        <w:t xml:space="preserve">scientific </w:t>
      </w:r>
      <w:r w:rsidR="0097580B" w:rsidRPr="0017342A">
        <w:rPr>
          <w:rFonts w:ascii="Times New Roman" w:eastAsia="Times New Roman" w:hAnsi="Times New Roman" w:cs="Times New Roman"/>
          <w:sz w:val="24"/>
          <w:szCs w:val="24"/>
        </w:rPr>
        <w:t>research and</w:t>
      </w:r>
      <w:r w:rsidRPr="0017342A">
        <w:rPr>
          <w:rFonts w:ascii="Times New Roman" w:eastAsia="Times New Roman" w:hAnsi="Times New Roman" w:cs="Times New Roman"/>
          <w:sz w:val="24"/>
          <w:szCs w:val="24"/>
        </w:rPr>
        <w:t xml:space="preserve"> to promote and enable cross-disciplinary approach focused on new and cutting-edge </w:t>
      </w:r>
      <w:r w:rsidR="0097580B" w:rsidRPr="0017342A">
        <w:rPr>
          <w:rFonts w:ascii="Times New Roman" w:eastAsia="Times New Roman" w:hAnsi="Times New Roman" w:cs="Times New Roman"/>
          <w:sz w:val="24"/>
          <w:szCs w:val="24"/>
        </w:rPr>
        <w:t>technologies</w:t>
      </w:r>
      <w:r w:rsidRPr="0017342A">
        <w:rPr>
          <w:rFonts w:ascii="Times New Roman" w:eastAsia="Times New Roman" w:hAnsi="Times New Roman" w:cs="Times New Roman"/>
          <w:sz w:val="24"/>
          <w:szCs w:val="24"/>
        </w:rPr>
        <w:t xml:space="preserve"> and integrated services as result of collaboration across disciplines and organizational units.</w:t>
      </w:r>
    </w:p>
    <w:p w14:paraId="07EDB754" w14:textId="2333494E" w:rsidR="006577DC" w:rsidRPr="0017342A" w:rsidRDefault="00C4185F" w:rsidP="006577DC">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577DC" w:rsidRPr="0017342A">
        <w:rPr>
          <w:rFonts w:ascii="Times New Roman" w:eastAsia="Times New Roman" w:hAnsi="Times New Roman" w:cs="Times New Roman"/>
          <w:sz w:val="24"/>
          <w:szCs w:val="24"/>
        </w:rPr>
        <w:t xml:space="preserve">strategic framework </w:t>
      </w:r>
      <w:r>
        <w:rPr>
          <w:rFonts w:ascii="Times New Roman" w:eastAsia="Times New Roman" w:hAnsi="Times New Roman" w:cs="Times New Roman"/>
          <w:sz w:val="24"/>
          <w:szCs w:val="24"/>
        </w:rPr>
        <w:t xml:space="preserve">has </w:t>
      </w:r>
      <w:r w:rsidR="006577DC" w:rsidRPr="0017342A">
        <w:rPr>
          <w:rFonts w:ascii="Times New Roman" w:eastAsia="Times New Roman" w:hAnsi="Times New Roman" w:cs="Times New Roman"/>
          <w:sz w:val="24"/>
          <w:szCs w:val="24"/>
        </w:rPr>
        <w:t xml:space="preserve">a particular focus on the most relevant societal challenges, including health, food and water, </w:t>
      </w:r>
      <w:r w:rsidR="0097580B" w:rsidRPr="0017342A">
        <w:rPr>
          <w:rFonts w:ascii="Times New Roman" w:eastAsia="Times New Roman" w:hAnsi="Times New Roman" w:cs="Times New Roman"/>
          <w:sz w:val="24"/>
          <w:szCs w:val="24"/>
        </w:rPr>
        <w:t>defence</w:t>
      </w:r>
      <w:r w:rsidR="006577DC" w:rsidRPr="0017342A">
        <w:rPr>
          <w:rFonts w:ascii="Times New Roman" w:eastAsia="Times New Roman" w:hAnsi="Times New Roman" w:cs="Times New Roman"/>
          <w:sz w:val="24"/>
          <w:szCs w:val="24"/>
        </w:rPr>
        <w:t xml:space="preserve"> and security, energy, environmental protection, and climate change, fostering national identity and improving state decision-making, as well as priority technologies in the areas of ICT and artificial intelligence, innovative industries and Industry 4.0, </w:t>
      </w:r>
      <w:proofErr w:type="gramStart"/>
      <w:r w:rsidR="006577DC" w:rsidRPr="0017342A">
        <w:rPr>
          <w:rFonts w:ascii="Times New Roman" w:eastAsia="Times New Roman" w:hAnsi="Times New Roman" w:cs="Times New Roman"/>
          <w:sz w:val="24"/>
          <w:szCs w:val="24"/>
        </w:rPr>
        <w:t>and also</w:t>
      </w:r>
      <w:proofErr w:type="gramEnd"/>
      <w:r w:rsidR="006577DC" w:rsidRPr="0017342A">
        <w:rPr>
          <w:rFonts w:ascii="Times New Roman" w:eastAsia="Times New Roman" w:hAnsi="Times New Roman" w:cs="Times New Roman"/>
          <w:sz w:val="24"/>
          <w:szCs w:val="24"/>
        </w:rPr>
        <w:t xml:space="preserve"> emerging technologies of strategic interest.</w:t>
      </w:r>
    </w:p>
    <w:p w14:paraId="459ED613" w14:textId="019002D1" w:rsidR="006577DC" w:rsidRPr="0017342A" w:rsidRDefault="006577DC" w:rsidP="0097580B">
      <w:pPr>
        <w:spacing w:after="0" w:line="240" w:lineRule="auto"/>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lastRenderedPageBreak/>
        <w:t xml:space="preserve">Economic Reform Program of the RS for the period from 2023 to 2025 </w:t>
      </w:r>
      <w:r w:rsidRPr="0017342A">
        <w:rPr>
          <w:rFonts w:ascii="Times New Roman" w:eastAsia="Times New Roman" w:hAnsi="Times New Roman" w:cs="Times New Roman"/>
          <w:sz w:val="24"/>
          <w:szCs w:val="24"/>
        </w:rPr>
        <w:t xml:space="preserve">– Structural reform identified for the period 2023-2023 </w:t>
      </w:r>
      <w:r w:rsidR="00C4185F">
        <w:rPr>
          <w:rFonts w:ascii="Times New Roman" w:eastAsia="Times New Roman" w:hAnsi="Times New Roman" w:cs="Times New Roman"/>
          <w:sz w:val="24"/>
          <w:szCs w:val="24"/>
        </w:rPr>
        <w:t xml:space="preserve">includes </w:t>
      </w:r>
      <w:r w:rsidRPr="0017342A">
        <w:rPr>
          <w:rFonts w:ascii="Times New Roman" w:eastAsia="Times New Roman" w:hAnsi="Times New Roman" w:cs="Times New Roman"/>
          <w:sz w:val="24"/>
          <w:szCs w:val="24"/>
        </w:rPr>
        <w:t xml:space="preserve">- Creating conditions for the development of </w:t>
      </w:r>
      <w:r w:rsidR="00D17A5F" w:rsidRPr="0017342A">
        <w:rPr>
          <w:rFonts w:ascii="Times New Roman" w:eastAsia="Times New Roman" w:hAnsi="Times New Roman" w:cs="Times New Roman"/>
          <w:sz w:val="24"/>
          <w:szCs w:val="24"/>
        </w:rPr>
        <w:t>biosciences and bioeconomy th</w:t>
      </w:r>
      <w:r w:rsidRPr="0017342A">
        <w:rPr>
          <w:rFonts w:ascii="Times New Roman" w:eastAsia="Times New Roman" w:hAnsi="Times New Roman" w:cs="Times New Roman"/>
          <w:sz w:val="24"/>
          <w:szCs w:val="24"/>
        </w:rPr>
        <w:t>rough the construction of the BIO4 Campus</w:t>
      </w:r>
      <w:r w:rsidR="00C4185F">
        <w:rPr>
          <w:rFonts w:ascii="Times New Roman" w:eastAsia="Times New Roman" w:hAnsi="Times New Roman" w:cs="Times New Roman"/>
          <w:sz w:val="24"/>
          <w:szCs w:val="24"/>
        </w:rPr>
        <w:t xml:space="preserve"> which</w:t>
      </w:r>
      <w:r w:rsidRPr="0017342A">
        <w:rPr>
          <w:rFonts w:ascii="Times New Roman" w:eastAsia="Times New Roman" w:hAnsi="Times New Roman" w:cs="Times New Roman"/>
          <w:sz w:val="24"/>
          <w:szCs w:val="24"/>
        </w:rPr>
        <w:t xml:space="preserve"> aims to support intensified development in the fields of biotechnology, biomedicine, bioinformatics and biodiversity. The planned activities within the framework of the structural reform include the construction of the BIO4 Campus, </w:t>
      </w:r>
      <w:r w:rsidR="0097580B" w:rsidRPr="0017342A">
        <w:rPr>
          <w:rFonts w:ascii="Times New Roman" w:eastAsia="Times New Roman" w:hAnsi="Times New Roman" w:cs="Times New Roman"/>
          <w:sz w:val="24"/>
          <w:szCs w:val="24"/>
        </w:rPr>
        <w:t>connecting the</w:t>
      </w:r>
      <w:r w:rsidRPr="0017342A">
        <w:rPr>
          <w:rFonts w:ascii="Times New Roman" w:eastAsia="Times New Roman" w:hAnsi="Times New Roman" w:cs="Times New Roman"/>
          <w:sz w:val="24"/>
          <w:szCs w:val="24"/>
        </w:rPr>
        <w:t xml:space="preserve"> BIO4 Campus tenants and service users with international scientific and corporate partners, the implementation of the transformation plans of the scientific research institutes and the raising of human capacities and competencies.</w:t>
      </w:r>
    </w:p>
    <w:p w14:paraId="79877875" w14:textId="77777777" w:rsidR="006577DC" w:rsidRPr="0017342A" w:rsidRDefault="006577DC" w:rsidP="006577DC">
      <w:pPr>
        <w:spacing w:after="0" w:line="240" w:lineRule="auto"/>
        <w:jc w:val="both"/>
        <w:rPr>
          <w:rFonts w:ascii="Times New Roman" w:eastAsia="Times New Roman" w:hAnsi="Times New Roman" w:cs="Times New Roman"/>
          <w:sz w:val="24"/>
          <w:szCs w:val="24"/>
        </w:rPr>
      </w:pPr>
    </w:p>
    <w:p w14:paraId="5D250D60" w14:textId="77777777"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3.</w:t>
      </w:r>
      <w:r w:rsidRPr="0017342A">
        <w:rPr>
          <w:rFonts w:ascii="Times New Roman" w:eastAsia="Times New Roman" w:hAnsi="Times New Roman" w:cs="Times New Roman"/>
          <w:b/>
          <w:sz w:val="24"/>
          <w:szCs w:val="24"/>
        </w:rPr>
        <w:tab/>
        <w:t>Description</w:t>
      </w:r>
    </w:p>
    <w:p w14:paraId="717EF2DD" w14:textId="77777777" w:rsidR="006577DC" w:rsidRPr="005A5750" w:rsidRDefault="006577DC" w:rsidP="006577DC">
      <w:pPr>
        <w:spacing w:before="120" w:after="0" w:line="240" w:lineRule="auto"/>
        <w:ind w:left="540" w:hanging="540"/>
        <w:rPr>
          <w:rFonts w:ascii="Times New Roman" w:eastAsia="Times New Roman" w:hAnsi="Times New Roman" w:cs="Times New Roman"/>
          <w:b/>
          <w:sz w:val="24"/>
          <w:szCs w:val="24"/>
        </w:rPr>
      </w:pPr>
      <w:r w:rsidRPr="005A5750">
        <w:rPr>
          <w:rFonts w:ascii="Times New Roman" w:eastAsia="Times New Roman" w:hAnsi="Times New Roman" w:cs="Times New Roman"/>
          <w:b/>
          <w:sz w:val="24"/>
          <w:szCs w:val="24"/>
        </w:rPr>
        <w:t>3.1</w:t>
      </w:r>
      <w:r w:rsidRPr="005A5750">
        <w:rPr>
          <w:rFonts w:ascii="Times New Roman" w:eastAsia="Times New Roman" w:hAnsi="Times New Roman" w:cs="Times New Roman"/>
          <w:b/>
          <w:sz w:val="24"/>
          <w:szCs w:val="24"/>
        </w:rPr>
        <w:tab/>
        <w:t xml:space="preserve">Background and justification: </w:t>
      </w:r>
    </w:p>
    <w:p w14:paraId="3600DCB7" w14:textId="0E8C445B"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In August 2021 the Serbian Government adopted an initiative on the formation of a BIO4 Campus in Belgrade which is foreseen as a platform for multidisciplinary R&amp;D for life sciences. It will be a vibrant concentration of researchers, innovators, entrepreneurs, students and industry gathered around knowledge and infrastructure. Four pillars present the core R&amp;D activities of the BIO4 Campus: </w:t>
      </w:r>
      <w:r w:rsidR="00D17A5F"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iodiversity, </w:t>
      </w:r>
      <w:r w:rsidR="00D17A5F"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ioinformatics, </w:t>
      </w:r>
      <w:r w:rsidR="00D17A5F"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 xml:space="preserve">iotechnology and </w:t>
      </w:r>
      <w:r w:rsidR="00D17A5F" w:rsidRPr="0017342A">
        <w:rPr>
          <w:rFonts w:ascii="Times New Roman" w:eastAsia="Times New Roman" w:hAnsi="Times New Roman" w:cs="Times New Roman"/>
          <w:sz w:val="24"/>
          <w:szCs w:val="24"/>
        </w:rPr>
        <w:t>b</w:t>
      </w:r>
      <w:r w:rsidRPr="0017342A">
        <w:rPr>
          <w:rFonts w:ascii="Times New Roman" w:eastAsia="Times New Roman" w:hAnsi="Times New Roman" w:cs="Times New Roman"/>
          <w:sz w:val="24"/>
          <w:szCs w:val="24"/>
        </w:rPr>
        <w:t>iomedicine. BIO4 campus will be home to different stakeholders including faculties, research institutes, the start-up community and the biopharma industry with all supporting facilities.</w:t>
      </w:r>
    </w:p>
    <w:p w14:paraId="5A201878" w14:textId="05B129AD" w:rsidR="006577DC"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The rapid advancement of technology, coupled with its intersection with biology, is ushering in the next wave of technological revolution. In this transformative era, Serbia stands as a strong contender, equipped with several inherent strengths positioning Serbia</w:t>
      </w:r>
      <w:r w:rsidR="0061505F" w:rsidRPr="0017342A">
        <w:rPr>
          <w:rFonts w:ascii="Times New Roman" w:eastAsia="Times New Roman" w:hAnsi="Times New Roman" w:cs="Times New Roman"/>
          <w:sz w:val="24"/>
          <w:szCs w:val="24"/>
        </w:rPr>
        <w:t xml:space="preserve"> </w:t>
      </w:r>
      <w:r w:rsidR="00813A07" w:rsidRPr="0017342A">
        <w:rPr>
          <w:rFonts w:ascii="Times New Roman" w:eastAsia="Times New Roman" w:hAnsi="Times New Roman" w:cs="Times New Roman"/>
          <w:sz w:val="24"/>
          <w:szCs w:val="24"/>
        </w:rPr>
        <w:t>favourably</w:t>
      </w:r>
      <w:r w:rsidRPr="0017342A">
        <w:rPr>
          <w:rFonts w:ascii="Times New Roman" w:eastAsia="Times New Roman" w:hAnsi="Times New Roman" w:cs="Times New Roman"/>
          <w:sz w:val="24"/>
          <w:szCs w:val="24"/>
        </w:rPr>
        <w:t xml:space="preserve"> to actively participate in the bioeconomic revolution. With a focus on quality STEM </w:t>
      </w:r>
      <w:r w:rsidR="00C4185F">
        <w:rPr>
          <w:rFonts w:ascii="Times New Roman" w:eastAsia="Times New Roman" w:hAnsi="Times New Roman" w:cs="Times New Roman"/>
          <w:sz w:val="24"/>
          <w:szCs w:val="24"/>
        </w:rPr>
        <w:t>(</w:t>
      </w:r>
      <w:r w:rsidR="00C4185F" w:rsidRPr="00C4185F">
        <w:rPr>
          <w:rFonts w:ascii="Times New Roman" w:eastAsia="Times New Roman" w:hAnsi="Times New Roman" w:cs="Times New Roman"/>
          <w:sz w:val="24"/>
          <w:szCs w:val="24"/>
        </w:rPr>
        <w:t>science, technology, engineering, and mathematics</w:t>
      </w:r>
      <w:r w:rsidR="00C4185F">
        <w:rPr>
          <w:rFonts w:ascii="Times New Roman" w:eastAsia="Times New Roman" w:hAnsi="Times New Roman" w:cs="Times New Roman"/>
          <w:sz w:val="24"/>
          <w:szCs w:val="24"/>
        </w:rPr>
        <w:t xml:space="preserve">) </w:t>
      </w:r>
      <w:r w:rsidRPr="0017342A">
        <w:rPr>
          <w:rFonts w:ascii="Times New Roman" w:eastAsia="Times New Roman" w:hAnsi="Times New Roman" w:cs="Times New Roman"/>
          <w:sz w:val="24"/>
          <w:szCs w:val="24"/>
        </w:rPr>
        <w:t xml:space="preserve">and life science education, advanced scientific institutes, and thriving </w:t>
      </w:r>
      <w:r w:rsidR="00813A07"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of excellence in bioinformatics and biotechnology, Serbia boasts a solid foundation for scientific progress. Additionally, its rich biodiversity and supportive government policies and incentives for innovation and industry cooperation further enhance its potential. Leveraging these strengths, Serbia is embarking on the establishment of the BIO4 Campus—an ambitious and multidisciplinary project that will unite academic institutions, scientific research </w:t>
      </w:r>
      <w:r w:rsidR="00813A07"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business-oriented organizations, and R&amp;D facilities. By bringing together key stakeholders and fostering collaboration, the BIO4 Campus aims to attract industry partners, fuel innovation, and drive sustainable economic growth. Moreover, it will play a pivotal role in transforming the healthcare system by facilitating the adoption of modern diagnostics and data-driven treatments. With state-of-the-art facilities and a commitment to scientific excellence, the BIO4 Campus is poised to shape the future of bioeconomic development, not just in Serbia but also within the broader SEE region. Regional dimension of the BIO4 Campus will provide for better collaboration between pre-accession countries in the fields of biomedicine, transfer of technology and exchange of students and researchers in the bio-science field. </w:t>
      </w:r>
    </w:p>
    <w:p w14:paraId="0183EA43" w14:textId="50CBF8D0" w:rsidR="00C4185F" w:rsidRPr="0017342A" w:rsidRDefault="0098093F" w:rsidP="00C4185F">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BIO4 LTD</w:t>
      </w:r>
      <w:r w:rsidR="00C4185F" w:rsidRPr="00C4185F">
        <w:rPr>
          <w:rFonts w:ascii="Times New Roman" w:eastAsia="Times New Roman" w:hAnsi="Times New Roman" w:cs="Times New Roman"/>
          <w:sz w:val="24"/>
          <w:szCs w:val="24"/>
        </w:rPr>
        <w:t xml:space="preserve"> Belgrade was established by the Government of the Republic of Serbia in 2023 as the </w:t>
      </w:r>
      <w:r w:rsidR="006D7E51">
        <w:rPr>
          <w:rFonts w:ascii="Times New Roman" w:eastAsia="Times New Roman" w:hAnsi="Times New Roman" w:cs="Times New Roman"/>
          <w:sz w:val="24"/>
          <w:szCs w:val="24"/>
        </w:rPr>
        <w:t xml:space="preserve">100% Government owned </w:t>
      </w:r>
      <w:r w:rsidR="00C4185F" w:rsidRPr="00C4185F">
        <w:rPr>
          <w:rFonts w:ascii="Times New Roman" w:eastAsia="Times New Roman" w:hAnsi="Times New Roman" w:cs="Times New Roman"/>
          <w:sz w:val="24"/>
          <w:szCs w:val="24"/>
        </w:rPr>
        <w:t>legal entity</w:t>
      </w:r>
      <w:r w:rsidR="006D7E51">
        <w:rPr>
          <w:rFonts w:ascii="Times New Roman" w:eastAsia="Times New Roman" w:hAnsi="Times New Roman" w:cs="Times New Roman"/>
          <w:sz w:val="24"/>
          <w:szCs w:val="24"/>
        </w:rPr>
        <w:t>, designated for operational and strategic manag</w:t>
      </w:r>
      <w:r w:rsidR="001D6673">
        <w:rPr>
          <w:rFonts w:ascii="Times New Roman" w:eastAsia="Times New Roman" w:hAnsi="Times New Roman" w:cs="Times New Roman"/>
          <w:sz w:val="24"/>
          <w:szCs w:val="24"/>
        </w:rPr>
        <w:t>ement</w:t>
      </w:r>
      <w:r w:rsidR="006D7E51">
        <w:rPr>
          <w:rFonts w:ascii="Times New Roman" w:eastAsia="Times New Roman" w:hAnsi="Times New Roman" w:cs="Times New Roman"/>
          <w:sz w:val="24"/>
          <w:szCs w:val="24"/>
        </w:rPr>
        <w:t xml:space="preserve"> of the BIO4 Campus and building the ecosystem.</w:t>
      </w:r>
      <w:r w:rsidR="00C4185F" w:rsidRPr="00C4185F">
        <w:rPr>
          <w:rFonts w:ascii="Times New Roman" w:eastAsia="Times New Roman" w:hAnsi="Times New Roman" w:cs="Times New Roman"/>
          <w:sz w:val="24"/>
          <w:szCs w:val="24"/>
        </w:rPr>
        <w:t xml:space="preserve"> </w:t>
      </w:r>
      <w:r w:rsidR="006B44E9">
        <w:rPr>
          <w:rFonts w:ascii="Times New Roman" w:eastAsia="Times New Roman" w:hAnsi="Times New Roman" w:cs="Times New Roman"/>
          <w:sz w:val="24"/>
          <w:szCs w:val="24"/>
        </w:rPr>
        <w:t>BIO4 team currently counts</w:t>
      </w:r>
      <w:r w:rsidR="00C4185F" w:rsidRPr="00C4185F">
        <w:rPr>
          <w:rFonts w:ascii="Times New Roman" w:eastAsia="Times New Roman" w:hAnsi="Times New Roman" w:cs="Times New Roman"/>
          <w:sz w:val="24"/>
          <w:szCs w:val="24"/>
        </w:rPr>
        <w:t xml:space="preserve"> around 15 professionals, </w:t>
      </w:r>
      <w:r w:rsidR="006D7E51">
        <w:rPr>
          <w:rFonts w:ascii="Times New Roman" w:eastAsia="Times New Roman" w:hAnsi="Times New Roman" w:cs="Times New Roman"/>
          <w:sz w:val="24"/>
          <w:szCs w:val="24"/>
        </w:rPr>
        <w:t>whose activities cover developing biotech ecosystem</w:t>
      </w:r>
      <w:r w:rsidR="001D6673">
        <w:rPr>
          <w:rFonts w:ascii="Times New Roman" w:eastAsia="Times New Roman" w:hAnsi="Times New Roman" w:cs="Times New Roman"/>
          <w:sz w:val="24"/>
          <w:szCs w:val="24"/>
        </w:rPr>
        <w:t xml:space="preserve"> in Serbia, establishing and </w:t>
      </w:r>
      <w:r w:rsidR="00E918D6">
        <w:rPr>
          <w:rFonts w:ascii="Times New Roman" w:eastAsia="Times New Roman" w:hAnsi="Times New Roman" w:cs="Times New Roman"/>
          <w:sz w:val="24"/>
          <w:szCs w:val="24"/>
        </w:rPr>
        <w:t>nurturing</w:t>
      </w:r>
      <w:r w:rsidR="006D7E51">
        <w:rPr>
          <w:rFonts w:ascii="Times New Roman" w:eastAsia="Times New Roman" w:hAnsi="Times New Roman" w:cs="Times New Roman"/>
          <w:sz w:val="24"/>
          <w:szCs w:val="24"/>
        </w:rPr>
        <w:t xml:space="preserve"> industry relations, </w:t>
      </w:r>
      <w:r w:rsidR="001D6673">
        <w:rPr>
          <w:rFonts w:ascii="Times New Roman" w:eastAsia="Times New Roman" w:hAnsi="Times New Roman" w:cs="Times New Roman"/>
          <w:sz w:val="24"/>
          <w:szCs w:val="24"/>
        </w:rPr>
        <w:t xml:space="preserve">fostering </w:t>
      </w:r>
      <w:r w:rsidR="006D7E51">
        <w:rPr>
          <w:rFonts w:ascii="Times New Roman" w:eastAsia="Times New Roman" w:hAnsi="Times New Roman" w:cs="Times New Roman"/>
          <w:sz w:val="24"/>
          <w:szCs w:val="24"/>
        </w:rPr>
        <w:t xml:space="preserve">collaboration between science and industry, </w:t>
      </w:r>
      <w:r w:rsidR="008E2C42">
        <w:rPr>
          <w:rFonts w:ascii="Times New Roman" w:eastAsia="Times New Roman" w:hAnsi="Times New Roman" w:cs="Times New Roman"/>
          <w:sz w:val="24"/>
          <w:szCs w:val="24"/>
        </w:rPr>
        <w:t xml:space="preserve">fostering international collaboration and </w:t>
      </w:r>
      <w:r w:rsidR="001D6673">
        <w:rPr>
          <w:rFonts w:ascii="Times New Roman" w:eastAsia="Times New Roman" w:hAnsi="Times New Roman" w:cs="Times New Roman"/>
          <w:sz w:val="24"/>
          <w:szCs w:val="24"/>
        </w:rPr>
        <w:t>putting Serbia on a global biotech map and increasing the visibility</w:t>
      </w:r>
      <w:r w:rsidR="00E918D6">
        <w:rPr>
          <w:rFonts w:ascii="Times New Roman" w:eastAsia="Times New Roman" w:hAnsi="Times New Roman" w:cs="Times New Roman"/>
          <w:sz w:val="24"/>
          <w:szCs w:val="24"/>
        </w:rPr>
        <w:t xml:space="preserve"> of the ecosystem. Along wi</w:t>
      </w:r>
      <w:r>
        <w:rPr>
          <w:rFonts w:ascii="Times New Roman" w:eastAsia="Times New Roman" w:hAnsi="Times New Roman" w:cs="Times New Roman"/>
          <w:sz w:val="24"/>
          <w:szCs w:val="24"/>
        </w:rPr>
        <w:t>th that, members of the BIO4 LTD</w:t>
      </w:r>
      <w:r w:rsidR="00E918D6">
        <w:rPr>
          <w:rFonts w:ascii="Times New Roman" w:eastAsia="Times New Roman" w:hAnsi="Times New Roman" w:cs="Times New Roman"/>
          <w:sz w:val="24"/>
          <w:szCs w:val="24"/>
        </w:rPr>
        <w:t xml:space="preserve"> team are actively involved in activities related to the development of</w:t>
      </w:r>
      <w:r w:rsidR="008D4E7F">
        <w:rPr>
          <w:rFonts w:ascii="Times New Roman" w:eastAsia="Times New Roman" w:hAnsi="Times New Roman" w:cs="Times New Roman"/>
          <w:sz w:val="24"/>
          <w:szCs w:val="24"/>
        </w:rPr>
        <w:t xml:space="preserve"> the concept and</w:t>
      </w:r>
      <w:r w:rsidR="00E918D6">
        <w:rPr>
          <w:rFonts w:ascii="Times New Roman" w:eastAsia="Times New Roman" w:hAnsi="Times New Roman" w:cs="Times New Roman"/>
          <w:sz w:val="24"/>
          <w:szCs w:val="24"/>
        </w:rPr>
        <w:t xml:space="preserve"> technical documentation for the infrastructure of the Campus.</w:t>
      </w:r>
      <w:r w:rsidR="00C4185F" w:rsidRPr="00C4185F">
        <w:rPr>
          <w:rFonts w:ascii="Times New Roman" w:eastAsia="Times New Roman" w:hAnsi="Times New Roman" w:cs="Times New Roman"/>
          <w:sz w:val="24"/>
          <w:szCs w:val="24"/>
        </w:rPr>
        <w:t xml:space="preserve"> </w:t>
      </w:r>
      <w:r w:rsidR="00BC7AAF">
        <w:rPr>
          <w:rFonts w:ascii="Times New Roman" w:eastAsia="Times New Roman" w:hAnsi="Times New Roman" w:cs="Times New Roman"/>
          <w:sz w:val="24"/>
          <w:szCs w:val="24"/>
        </w:rPr>
        <w:t xml:space="preserve">The team will be further expended according to the upcoming needs of the BIO4 Campus and ecosystem. </w:t>
      </w:r>
      <w:r w:rsidR="00C4185F" w:rsidRPr="00C4185F">
        <w:rPr>
          <w:rFonts w:ascii="Times New Roman" w:eastAsia="Times New Roman" w:hAnsi="Times New Roman" w:cs="Times New Roman"/>
          <w:sz w:val="24"/>
          <w:szCs w:val="24"/>
        </w:rPr>
        <w:t xml:space="preserve">In addition to BIO4 </w:t>
      </w:r>
      <w:r w:rsidR="00C4185F" w:rsidRPr="00C4185F">
        <w:rPr>
          <w:rFonts w:ascii="Times New Roman" w:eastAsia="Times New Roman" w:hAnsi="Times New Roman" w:cs="Times New Roman"/>
          <w:sz w:val="24"/>
          <w:szCs w:val="24"/>
        </w:rPr>
        <w:lastRenderedPageBreak/>
        <w:t xml:space="preserve">LTD staff, the existing personnel of BIO4 </w:t>
      </w:r>
      <w:r w:rsidR="001D595D">
        <w:rPr>
          <w:rFonts w:ascii="Times New Roman" w:eastAsia="Times New Roman" w:hAnsi="Times New Roman" w:cs="Times New Roman"/>
          <w:sz w:val="24"/>
          <w:szCs w:val="24"/>
        </w:rPr>
        <w:t xml:space="preserve">Campus </w:t>
      </w:r>
      <w:r w:rsidR="00C4185F" w:rsidRPr="00C4185F">
        <w:rPr>
          <w:rFonts w:ascii="Times New Roman" w:eastAsia="Times New Roman" w:hAnsi="Times New Roman" w:cs="Times New Roman"/>
          <w:sz w:val="24"/>
          <w:szCs w:val="24"/>
        </w:rPr>
        <w:t>tenant institutions—including research institutes and university faculties already engaged in the life sciences—will actively participate in and benefit from the Twinning Light project activities. These researchers, laboratory managers, and administrative staff represent the core group to be trained in areas such as Core Facility management, business models, and collaborative practices, ensuring that the project delivers tangible and lasting capacity-building outcomes from the very start of implementation.</w:t>
      </w:r>
    </w:p>
    <w:p w14:paraId="1C579215" w14:textId="51BF67EB" w:rsidR="006577DC"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Project technical documentation has been finali</w:t>
      </w:r>
      <w:r w:rsidR="009F0D20">
        <w:rPr>
          <w:rFonts w:ascii="Times New Roman" w:eastAsia="Times New Roman" w:hAnsi="Times New Roman" w:cs="Times New Roman"/>
          <w:sz w:val="24"/>
          <w:szCs w:val="24"/>
        </w:rPr>
        <w:t>sed, and the “no-objection” on the</w:t>
      </w:r>
      <w:r w:rsidRPr="0017342A">
        <w:rPr>
          <w:rFonts w:ascii="Times New Roman" w:eastAsia="Times New Roman" w:hAnsi="Times New Roman" w:cs="Times New Roman"/>
          <w:sz w:val="24"/>
          <w:szCs w:val="24"/>
        </w:rPr>
        <w:t xml:space="preserve"> tender documentation </w:t>
      </w:r>
      <w:r w:rsidR="009F0D20">
        <w:rPr>
          <w:rFonts w:ascii="Times New Roman" w:eastAsia="Times New Roman" w:hAnsi="Times New Roman" w:cs="Times New Roman"/>
          <w:sz w:val="24"/>
          <w:szCs w:val="24"/>
        </w:rPr>
        <w:t>wa</w:t>
      </w:r>
      <w:r w:rsidRPr="0017342A">
        <w:rPr>
          <w:rFonts w:ascii="Times New Roman" w:eastAsia="Times New Roman" w:hAnsi="Times New Roman" w:cs="Times New Roman"/>
          <w:sz w:val="24"/>
          <w:szCs w:val="24"/>
        </w:rPr>
        <w:t>s</w:t>
      </w:r>
      <w:r w:rsidR="009F0D20">
        <w:rPr>
          <w:rFonts w:ascii="Times New Roman" w:eastAsia="Times New Roman" w:hAnsi="Times New Roman" w:cs="Times New Roman"/>
          <w:sz w:val="24"/>
          <w:szCs w:val="24"/>
        </w:rPr>
        <w:t xml:space="preserve"> issued by the Council of Europe Development Bank (CEB)</w:t>
      </w:r>
      <w:r w:rsidRPr="0017342A">
        <w:rPr>
          <w:rFonts w:ascii="Times New Roman" w:eastAsia="Times New Roman" w:hAnsi="Times New Roman" w:cs="Times New Roman"/>
          <w:sz w:val="24"/>
          <w:szCs w:val="24"/>
        </w:rPr>
        <w:t xml:space="preserve"> </w:t>
      </w:r>
      <w:r w:rsidR="0061505F" w:rsidRPr="0017342A">
        <w:rPr>
          <w:rFonts w:ascii="Times New Roman" w:eastAsia="Times New Roman" w:hAnsi="Times New Roman" w:cs="Times New Roman"/>
          <w:sz w:val="24"/>
          <w:szCs w:val="24"/>
        </w:rPr>
        <w:t xml:space="preserve">in </w:t>
      </w:r>
      <w:r w:rsidR="009F0D20">
        <w:rPr>
          <w:rFonts w:ascii="Times New Roman" w:eastAsia="Times New Roman" w:hAnsi="Times New Roman" w:cs="Times New Roman"/>
          <w:sz w:val="24"/>
          <w:szCs w:val="24"/>
        </w:rPr>
        <w:t>July</w:t>
      </w:r>
      <w:r w:rsidR="0061505F" w:rsidRPr="0017342A">
        <w:rPr>
          <w:rFonts w:ascii="Times New Roman" w:eastAsia="Times New Roman" w:hAnsi="Times New Roman" w:cs="Times New Roman"/>
          <w:sz w:val="24"/>
          <w:szCs w:val="24"/>
        </w:rPr>
        <w:t xml:space="preserve"> </w:t>
      </w:r>
      <w:r w:rsidR="00C4185F">
        <w:rPr>
          <w:rFonts w:ascii="Times New Roman" w:eastAsia="Times New Roman" w:hAnsi="Times New Roman" w:cs="Times New Roman"/>
          <w:sz w:val="24"/>
          <w:szCs w:val="24"/>
        </w:rPr>
        <w:t>2025</w:t>
      </w:r>
      <w:r w:rsidRPr="0017342A">
        <w:rPr>
          <w:rFonts w:ascii="Times New Roman" w:eastAsia="Times New Roman" w:hAnsi="Times New Roman" w:cs="Times New Roman"/>
          <w:sz w:val="24"/>
          <w:szCs w:val="24"/>
        </w:rPr>
        <w:t xml:space="preserve">. BIO4 Campus will occupy close to 20 hectares of land in a part of Belgrade which already has a substantial infrastructure in traditional life sciences </w:t>
      </w:r>
      <w:r w:rsidR="00C4185F">
        <w:rPr>
          <w:rFonts w:ascii="Times New Roman" w:eastAsia="Times New Roman" w:hAnsi="Times New Roman" w:cs="Times New Roman"/>
          <w:sz w:val="24"/>
          <w:szCs w:val="24"/>
        </w:rPr>
        <w:t xml:space="preserve">with </w:t>
      </w:r>
      <w:r w:rsidRPr="0017342A">
        <w:rPr>
          <w:rFonts w:ascii="Times New Roman" w:eastAsia="Times New Roman" w:hAnsi="Times New Roman" w:cs="Times New Roman"/>
          <w:sz w:val="24"/>
          <w:szCs w:val="24"/>
        </w:rPr>
        <w:t xml:space="preserve">two major institutions in this field (Institute for Virology, Vaccines and Sera “Torlak” and Medicines and Medical Devices Agency of </w:t>
      </w:r>
      <w:r w:rsidR="00AD3639" w:rsidRPr="0017342A">
        <w:rPr>
          <w:rFonts w:ascii="Times New Roman" w:eastAsia="Times New Roman" w:hAnsi="Times New Roman" w:cs="Times New Roman"/>
          <w:sz w:val="24"/>
          <w:szCs w:val="24"/>
        </w:rPr>
        <w:t>Serbia)</w:t>
      </w:r>
      <w:r w:rsidRPr="0017342A">
        <w:rPr>
          <w:rFonts w:ascii="Times New Roman" w:eastAsia="Times New Roman" w:hAnsi="Times New Roman" w:cs="Times New Roman"/>
          <w:sz w:val="24"/>
          <w:szCs w:val="24"/>
        </w:rPr>
        <w:t xml:space="preserve"> and the</w:t>
      </w:r>
      <w:r w:rsidR="0061505F" w:rsidRPr="0017342A">
        <w:rPr>
          <w:rFonts w:ascii="Times New Roman" w:eastAsia="Times New Roman" w:hAnsi="Times New Roman" w:cs="Times New Roman"/>
          <w:sz w:val="24"/>
          <w:szCs w:val="24"/>
        </w:rPr>
        <w:t xml:space="preserve"> current</w:t>
      </w:r>
      <w:r w:rsidRPr="0017342A">
        <w:rPr>
          <w:rFonts w:ascii="Times New Roman" w:eastAsia="Times New Roman" w:hAnsi="Times New Roman" w:cs="Times New Roman"/>
          <w:sz w:val="24"/>
          <w:szCs w:val="24"/>
        </w:rPr>
        <w:t xml:space="preserve"> Faculty for Pharmacy</w:t>
      </w:r>
      <w:r w:rsidR="0061505F" w:rsidRPr="0017342A">
        <w:rPr>
          <w:rFonts w:ascii="Times New Roman" w:eastAsia="Times New Roman" w:hAnsi="Times New Roman" w:cs="Times New Roman"/>
          <w:sz w:val="24"/>
          <w:szCs w:val="24"/>
        </w:rPr>
        <w:t xml:space="preserve"> and Institute of Molecular Genetics and Genetic Engineering</w:t>
      </w:r>
      <w:r w:rsidRPr="0017342A">
        <w:rPr>
          <w:rFonts w:ascii="Times New Roman" w:eastAsia="Times New Roman" w:hAnsi="Times New Roman" w:cs="Times New Roman"/>
          <w:sz w:val="24"/>
          <w:szCs w:val="24"/>
        </w:rPr>
        <w:t xml:space="preserve">. When finalized, it is expected that the </w:t>
      </w:r>
      <w:r w:rsidR="0061505F" w:rsidRPr="0017342A">
        <w:rPr>
          <w:rFonts w:ascii="Times New Roman" w:eastAsia="Times New Roman" w:hAnsi="Times New Roman" w:cs="Times New Roman"/>
          <w:sz w:val="24"/>
          <w:szCs w:val="24"/>
        </w:rPr>
        <w:t>C</w:t>
      </w:r>
      <w:r w:rsidRPr="0017342A">
        <w:rPr>
          <w:rFonts w:ascii="Times New Roman" w:eastAsia="Times New Roman" w:hAnsi="Times New Roman" w:cs="Times New Roman"/>
          <w:sz w:val="24"/>
          <w:szCs w:val="24"/>
        </w:rPr>
        <w:t xml:space="preserve">ampus will be hosting nine scientific institutes, seven faculties from the University of Belgrade, R&amp;D </w:t>
      </w:r>
      <w:r w:rsidR="00AD3639"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of pharmaceutical, biotech and life science companies, an extension of </w:t>
      </w:r>
      <w:r w:rsidR="00AD3639">
        <w:rPr>
          <w:rFonts w:ascii="Times New Roman" w:eastAsia="Times New Roman" w:hAnsi="Times New Roman" w:cs="Times New Roman"/>
          <w:sz w:val="24"/>
          <w:szCs w:val="24"/>
        </w:rPr>
        <w:t>Science-Technology Park</w:t>
      </w:r>
      <w:r w:rsidRPr="0017342A">
        <w:rPr>
          <w:rFonts w:ascii="Times New Roman" w:eastAsia="Times New Roman" w:hAnsi="Times New Roman" w:cs="Times New Roman"/>
          <w:sz w:val="24"/>
          <w:szCs w:val="24"/>
        </w:rPr>
        <w:t xml:space="preserve"> Belgrade </w:t>
      </w:r>
      <w:proofErr w:type="gramStart"/>
      <w:r w:rsidRPr="0017342A">
        <w:rPr>
          <w:rFonts w:ascii="Times New Roman" w:eastAsia="Times New Roman" w:hAnsi="Times New Roman" w:cs="Times New Roman"/>
          <w:sz w:val="24"/>
          <w:szCs w:val="24"/>
        </w:rPr>
        <w:t>in the area of</w:t>
      </w:r>
      <w:proofErr w:type="gramEnd"/>
      <w:r w:rsidRPr="0017342A">
        <w:rPr>
          <w:rFonts w:ascii="Times New Roman" w:eastAsia="Times New Roman" w:hAnsi="Times New Roman" w:cs="Times New Roman"/>
          <w:sz w:val="24"/>
          <w:szCs w:val="24"/>
        </w:rPr>
        <w:t xml:space="preserve"> bio-</w:t>
      </w:r>
      <w:proofErr w:type="gramStart"/>
      <w:r w:rsidR="00AD3639" w:rsidRPr="0017342A">
        <w:rPr>
          <w:rFonts w:ascii="Times New Roman" w:eastAsia="Times New Roman" w:hAnsi="Times New Roman" w:cs="Times New Roman"/>
          <w:sz w:val="24"/>
          <w:szCs w:val="24"/>
        </w:rPr>
        <w:t>start-ups</w:t>
      </w:r>
      <w:proofErr w:type="gramEnd"/>
      <w:r w:rsidRPr="0017342A">
        <w:rPr>
          <w:rFonts w:ascii="Times New Roman" w:eastAsia="Times New Roman" w:hAnsi="Times New Roman" w:cs="Times New Roman"/>
          <w:sz w:val="24"/>
          <w:szCs w:val="24"/>
        </w:rPr>
        <w:t xml:space="preserve"> as well as convention</w:t>
      </w:r>
      <w:r w:rsidR="0061505F" w:rsidRPr="0017342A">
        <w:rPr>
          <w:rFonts w:ascii="Times New Roman" w:eastAsia="Times New Roman" w:hAnsi="Times New Roman" w:cs="Times New Roman"/>
          <w:sz w:val="24"/>
          <w:szCs w:val="24"/>
        </w:rPr>
        <w:t xml:space="preserve"> and</w:t>
      </w:r>
      <w:r w:rsidRPr="0017342A">
        <w:rPr>
          <w:rFonts w:ascii="Times New Roman" w:eastAsia="Times New Roman" w:hAnsi="Times New Roman" w:cs="Times New Roman"/>
          <w:sz w:val="24"/>
          <w:szCs w:val="24"/>
        </w:rPr>
        <w:t xml:space="preserve"> </w:t>
      </w:r>
      <w:r w:rsidR="0061505F" w:rsidRPr="0017342A">
        <w:rPr>
          <w:rFonts w:ascii="Times New Roman" w:eastAsia="Times New Roman" w:hAnsi="Times New Roman" w:cs="Times New Roman"/>
          <w:sz w:val="24"/>
          <w:szCs w:val="24"/>
        </w:rPr>
        <w:t>exhibition</w:t>
      </w:r>
      <w:r w:rsidRPr="0017342A">
        <w:rPr>
          <w:rFonts w:ascii="Times New Roman" w:eastAsia="Times New Roman" w:hAnsi="Times New Roman" w:cs="Times New Roman"/>
          <w:sz w:val="24"/>
          <w:szCs w:val="24"/>
        </w:rPr>
        <w:t xml:space="preserve"> </w:t>
      </w:r>
      <w:r w:rsidR="00AD3639"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and sport facilities. </w:t>
      </w:r>
      <w:r w:rsidR="00AD3639">
        <w:rPr>
          <w:rFonts w:ascii="Times New Roman" w:eastAsia="Times New Roman" w:hAnsi="Times New Roman" w:cs="Times New Roman"/>
          <w:sz w:val="24"/>
          <w:szCs w:val="24"/>
        </w:rPr>
        <w:t xml:space="preserve">There will be over 300 labs, including eight Core facilities and over 30 Core Centres scattered around the Campus. </w:t>
      </w:r>
    </w:p>
    <w:p w14:paraId="182261DA" w14:textId="35D07696" w:rsidR="0070419A" w:rsidRDefault="0070419A" w:rsidP="0070419A">
      <w:p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Core facilities</w:t>
      </w:r>
      <w:r w:rsidR="004337EF">
        <w:rPr>
          <w:rFonts w:ascii="Times New Roman" w:eastAsia="Times New Roman" w:hAnsi="Times New Roman" w:cs="Times New Roman"/>
          <w:sz w:val="24"/>
          <w:szCs w:val="24"/>
        </w:rPr>
        <w:t>:</w:t>
      </w:r>
    </w:p>
    <w:p w14:paraId="3DE83806" w14:textId="265EF680" w:rsidR="0070419A" w:rsidRPr="0070419A" w:rsidRDefault="00B92B8E" w:rsidP="00B92B8E">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B92B8E">
        <w:rPr>
          <w:rFonts w:ascii="Times New Roman" w:eastAsia="Times New Roman" w:hAnsi="Times New Roman" w:cs="Times New Roman"/>
          <w:sz w:val="24"/>
          <w:szCs w:val="24"/>
        </w:rPr>
        <w:t xml:space="preserve">Biosafety Level 3 Laboratory </w:t>
      </w:r>
      <w:r>
        <w:rPr>
          <w:rFonts w:ascii="Times New Roman" w:eastAsia="Times New Roman" w:hAnsi="Times New Roman" w:cs="Times New Roman"/>
          <w:sz w:val="24"/>
          <w:szCs w:val="24"/>
        </w:rPr>
        <w:t>(</w:t>
      </w:r>
      <w:r w:rsidR="0070419A" w:rsidRPr="0070419A">
        <w:rPr>
          <w:rFonts w:ascii="Times New Roman" w:eastAsia="Times New Roman" w:hAnsi="Times New Roman" w:cs="Times New Roman"/>
          <w:sz w:val="24"/>
          <w:szCs w:val="24"/>
        </w:rPr>
        <w:t>BSL3</w:t>
      </w:r>
      <w:r>
        <w:rPr>
          <w:rFonts w:ascii="Times New Roman" w:eastAsia="Times New Roman" w:hAnsi="Times New Roman" w:cs="Times New Roman"/>
          <w:sz w:val="24"/>
          <w:szCs w:val="24"/>
        </w:rPr>
        <w:t>)</w:t>
      </w:r>
    </w:p>
    <w:p w14:paraId="10BA171F" w14:textId="45822892" w:rsidR="0070419A" w:rsidRPr="0070419A" w:rsidRDefault="00B9589B"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Centre</w:t>
      </w:r>
      <w:r w:rsidR="0070419A" w:rsidRPr="0070419A">
        <w:rPr>
          <w:rFonts w:ascii="Times New Roman" w:eastAsia="Times New Roman" w:hAnsi="Times New Roman" w:cs="Times New Roman"/>
          <w:sz w:val="24"/>
          <w:szCs w:val="24"/>
        </w:rPr>
        <w:t xml:space="preserve"> for Proteins</w:t>
      </w:r>
    </w:p>
    <w:p w14:paraId="4E15CB0A" w14:textId="20470D3E" w:rsidR="0070419A" w:rsidRPr="0070419A" w:rsidRDefault="00B9589B"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Centre</w:t>
      </w:r>
      <w:r w:rsidR="0070419A" w:rsidRPr="0070419A">
        <w:rPr>
          <w:rFonts w:ascii="Times New Roman" w:eastAsia="Times New Roman" w:hAnsi="Times New Roman" w:cs="Times New Roman"/>
          <w:sz w:val="24"/>
          <w:szCs w:val="24"/>
        </w:rPr>
        <w:t xml:space="preserve"> for Microscopy and Imaging</w:t>
      </w:r>
    </w:p>
    <w:p w14:paraId="351B231D" w14:textId="2F7C3791" w:rsidR="0070419A" w:rsidRPr="0070419A" w:rsidRDefault="0070419A"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 xml:space="preserve">Analytical Instrumentation - </w:t>
      </w:r>
      <w:proofErr w:type="spellStart"/>
      <w:r w:rsidRPr="0070419A">
        <w:rPr>
          <w:rFonts w:ascii="Times New Roman" w:eastAsia="Times New Roman" w:hAnsi="Times New Roman" w:cs="Times New Roman"/>
          <w:sz w:val="24"/>
          <w:szCs w:val="24"/>
        </w:rPr>
        <w:t>L</w:t>
      </w:r>
      <w:r w:rsidR="00FA7377">
        <w:rPr>
          <w:rFonts w:ascii="Times New Roman" w:eastAsia="Times New Roman" w:hAnsi="Times New Roman" w:cs="Times New Roman"/>
          <w:sz w:val="24"/>
          <w:szCs w:val="24"/>
        </w:rPr>
        <w:t>i</w:t>
      </w:r>
      <w:r w:rsidRPr="0070419A">
        <w:rPr>
          <w:rFonts w:ascii="Times New Roman" w:eastAsia="Times New Roman" w:hAnsi="Times New Roman" w:cs="Times New Roman"/>
          <w:sz w:val="24"/>
          <w:szCs w:val="24"/>
        </w:rPr>
        <w:t>pidomics</w:t>
      </w:r>
      <w:proofErr w:type="spellEnd"/>
      <w:r w:rsidRPr="0070419A">
        <w:rPr>
          <w:rFonts w:ascii="Times New Roman" w:eastAsia="Times New Roman" w:hAnsi="Times New Roman" w:cs="Times New Roman"/>
          <w:sz w:val="24"/>
          <w:szCs w:val="24"/>
        </w:rPr>
        <w:t xml:space="preserve"> and Metabol</w:t>
      </w:r>
      <w:r w:rsidR="00FA7377">
        <w:rPr>
          <w:rFonts w:ascii="Times New Roman" w:eastAsia="Times New Roman" w:hAnsi="Times New Roman" w:cs="Times New Roman"/>
          <w:sz w:val="24"/>
          <w:szCs w:val="24"/>
        </w:rPr>
        <w:t>om</w:t>
      </w:r>
      <w:r w:rsidRPr="0070419A">
        <w:rPr>
          <w:rFonts w:ascii="Times New Roman" w:eastAsia="Times New Roman" w:hAnsi="Times New Roman" w:cs="Times New Roman"/>
          <w:sz w:val="24"/>
          <w:szCs w:val="24"/>
        </w:rPr>
        <w:t>ics Cent</w:t>
      </w:r>
      <w:r w:rsidR="00FA7377">
        <w:rPr>
          <w:rFonts w:ascii="Times New Roman" w:eastAsia="Times New Roman" w:hAnsi="Times New Roman" w:cs="Times New Roman"/>
          <w:sz w:val="24"/>
          <w:szCs w:val="24"/>
        </w:rPr>
        <w:t>re</w:t>
      </w:r>
    </w:p>
    <w:p w14:paraId="6D1ED943" w14:textId="4B6C7225" w:rsidR="0070419A" w:rsidRPr="0070419A" w:rsidRDefault="0070419A"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Flow C</w:t>
      </w:r>
      <w:r w:rsidR="00FA7377">
        <w:rPr>
          <w:rFonts w:ascii="Times New Roman" w:eastAsia="Times New Roman" w:hAnsi="Times New Roman" w:cs="Times New Roman"/>
          <w:sz w:val="24"/>
          <w:szCs w:val="24"/>
        </w:rPr>
        <w:t>y</w:t>
      </w:r>
      <w:r w:rsidRPr="0070419A">
        <w:rPr>
          <w:rFonts w:ascii="Times New Roman" w:eastAsia="Times New Roman" w:hAnsi="Times New Roman" w:cs="Times New Roman"/>
          <w:sz w:val="24"/>
          <w:szCs w:val="24"/>
        </w:rPr>
        <w:t xml:space="preserve">tometry </w:t>
      </w:r>
      <w:r w:rsidR="00B9589B" w:rsidRPr="0070419A">
        <w:rPr>
          <w:rFonts w:ascii="Times New Roman" w:eastAsia="Times New Roman" w:hAnsi="Times New Roman" w:cs="Times New Roman"/>
          <w:sz w:val="24"/>
          <w:szCs w:val="24"/>
        </w:rPr>
        <w:t>Centre</w:t>
      </w:r>
    </w:p>
    <w:p w14:paraId="5381D55A" w14:textId="50E23A12" w:rsidR="0070419A" w:rsidRPr="0070419A" w:rsidRDefault="0070419A"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proofErr w:type="spellStart"/>
      <w:r w:rsidRPr="0070419A">
        <w:rPr>
          <w:rFonts w:ascii="Times New Roman" w:eastAsia="Times New Roman" w:hAnsi="Times New Roman" w:cs="Times New Roman"/>
          <w:sz w:val="24"/>
          <w:szCs w:val="24"/>
        </w:rPr>
        <w:t>SportsLab</w:t>
      </w:r>
      <w:proofErr w:type="spellEnd"/>
      <w:r w:rsidRPr="0070419A">
        <w:rPr>
          <w:rFonts w:ascii="Times New Roman" w:eastAsia="Times New Roman" w:hAnsi="Times New Roman" w:cs="Times New Roman"/>
          <w:sz w:val="24"/>
          <w:szCs w:val="24"/>
        </w:rPr>
        <w:t xml:space="preserve"> facility</w:t>
      </w:r>
    </w:p>
    <w:p w14:paraId="36E2BAD5" w14:textId="1074B6F1" w:rsidR="0070419A" w:rsidRPr="0070419A" w:rsidRDefault="0070419A"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Wastewater Treatment Facility</w:t>
      </w:r>
    </w:p>
    <w:p w14:paraId="028E721F" w14:textId="4AD76A5A" w:rsidR="0070419A" w:rsidRPr="0070419A" w:rsidRDefault="0070419A" w:rsidP="0070419A">
      <w:pPr>
        <w:pStyle w:val="ListParagraph"/>
        <w:numPr>
          <w:ilvl w:val="0"/>
          <w:numId w:val="32"/>
        </w:numPr>
        <w:spacing w:before="120" w:after="0" w:line="240" w:lineRule="auto"/>
        <w:jc w:val="both"/>
        <w:rPr>
          <w:rFonts w:ascii="Times New Roman" w:eastAsia="Times New Roman" w:hAnsi="Times New Roman" w:cs="Times New Roman"/>
          <w:sz w:val="24"/>
          <w:szCs w:val="24"/>
        </w:rPr>
      </w:pPr>
      <w:r w:rsidRPr="0070419A">
        <w:rPr>
          <w:rFonts w:ascii="Times New Roman" w:eastAsia="Times New Roman" w:hAnsi="Times New Roman" w:cs="Times New Roman"/>
          <w:sz w:val="24"/>
          <w:szCs w:val="24"/>
        </w:rPr>
        <w:t>Vivarium (animal facility)</w:t>
      </w:r>
      <w:r w:rsidR="004337EF">
        <w:rPr>
          <w:rFonts w:ascii="Times New Roman" w:eastAsia="Times New Roman" w:hAnsi="Times New Roman" w:cs="Times New Roman"/>
          <w:sz w:val="24"/>
          <w:szCs w:val="24"/>
        </w:rPr>
        <w:t>.</w:t>
      </w:r>
    </w:p>
    <w:p w14:paraId="668BE4FA" w14:textId="318D5288" w:rsidR="006577DC"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Aside from science, research and education function, BIO4 Campus will also represent a hub for incentivizing private companies, which are active in the bio-economy</w:t>
      </w:r>
      <w:r w:rsidR="00237EA2">
        <w:rPr>
          <w:rFonts w:ascii="Times New Roman" w:eastAsia="Times New Roman" w:hAnsi="Times New Roman" w:cs="Times New Roman"/>
          <w:sz w:val="24"/>
          <w:szCs w:val="24"/>
        </w:rPr>
        <w:t xml:space="preserve"> area</w:t>
      </w:r>
      <w:r w:rsidRPr="0017342A">
        <w:rPr>
          <w:rFonts w:ascii="Times New Roman" w:eastAsia="Times New Roman" w:hAnsi="Times New Roman" w:cs="Times New Roman"/>
          <w:sz w:val="24"/>
          <w:szCs w:val="24"/>
        </w:rPr>
        <w:t xml:space="preserve">. Providing the research and testing equipment equal usage for all tenants, ready-to-go research solutions and advisory support, it is expected </w:t>
      </w:r>
      <w:r w:rsidR="00C45AF5">
        <w:rPr>
          <w:rFonts w:ascii="Times New Roman" w:eastAsia="Times New Roman" w:hAnsi="Times New Roman" w:cs="Times New Roman"/>
          <w:sz w:val="24"/>
          <w:szCs w:val="24"/>
        </w:rPr>
        <w:t xml:space="preserve">that </w:t>
      </w:r>
      <w:r w:rsidRPr="0017342A">
        <w:rPr>
          <w:rFonts w:ascii="Times New Roman" w:eastAsia="Times New Roman" w:hAnsi="Times New Roman" w:cs="Times New Roman"/>
          <w:sz w:val="24"/>
          <w:szCs w:val="24"/>
        </w:rPr>
        <w:t>start-ups and companies</w:t>
      </w:r>
      <w:r w:rsidR="00C45AF5">
        <w:rPr>
          <w:rFonts w:ascii="Times New Roman" w:eastAsia="Times New Roman" w:hAnsi="Times New Roman" w:cs="Times New Roman"/>
          <w:sz w:val="24"/>
          <w:szCs w:val="24"/>
        </w:rPr>
        <w:t xml:space="preserve"> within the Campus will be able to attract more </w:t>
      </w:r>
      <w:r w:rsidR="00C45AF5" w:rsidRPr="0017342A">
        <w:rPr>
          <w:rFonts w:ascii="Times New Roman" w:eastAsia="Times New Roman" w:hAnsi="Times New Roman" w:cs="Times New Roman"/>
          <w:sz w:val="24"/>
          <w:szCs w:val="24"/>
        </w:rPr>
        <w:t xml:space="preserve">private capital </w:t>
      </w:r>
      <w:r w:rsidR="00C45AF5">
        <w:rPr>
          <w:rFonts w:ascii="Times New Roman" w:eastAsia="Times New Roman" w:hAnsi="Times New Roman" w:cs="Times New Roman"/>
          <w:sz w:val="24"/>
          <w:szCs w:val="24"/>
        </w:rPr>
        <w:t>and VC funds.</w:t>
      </w:r>
      <w:r w:rsidRPr="0017342A">
        <w:rPr>
          <w:rFonts w:ascii="Times New Roman" w:eastAsia="Times New Roman" w:hAnsi="Times New Roman" w:cs="Times New Roman"/>
          <w:sz w:val="24"/>
          <w:szCs w:val="24"/>
        </w:rPr>
        <w:t xml:space="preserve">  </w:t>
      </w:r>
    </w:p>
    <w:p w14:paraId="15A3F3B7" w14:textId="77777777" w:rsidR="005A5750" w:rsidRDefault="005A5750" w:rsidP="006577DC">
      <w:pPr>
        <w:spacing w:before="120" w:after="0" w:line="240" w:lineRule="auto"/>
        <w:jc w:val="both"/>
        <w:rPr>
          <w:rFonts w:ascii="Times New Roman" w:eastAsia="Times New Roman" w:hAnsi="Times New Roman" w:cs="Times New Roman"/>
          <w:sz w:val="24"/>
          <w:szCs w:val="24"/>
        </w:rPr>
      </w:pPr>
    </w:p>
    <w:p w14:paraId="77DB5188" w14:textId="7591556E" w:rsidR="001B5625" w:rsidRPr="00702101" w:rsidRDefault="001B5625" w:rsidP="001B5625">
      <w:pPr>
        <w:spacing w:before="120" w:after="0" w:line="240" w:lineRule="auto"/>
        <w:jc w:val="both"/>
        <w:rPr>
          <w:rFonts w:ascii="Times New Roman" w:eastAsia="Times New Roman" w:hAnsi="Times New Roman" w:cs="Times New Roman"/>
          <w:sz w:val="24"/>
          <w:szCs w:val="24"/>
          <w:u w:val="single"/>
        </w:rPr>
      </w:pPr>
      <w:r w:rsidRPr="0017342A">
        <w:rPr>
          <w:rFonts w:ascii="Times New Roman" w:eastAsia="Times New Roman" w:hAnsi="Times New Roman" w:cs="Times New Roman"/>
          <w:sz w:val="24"/>
          <w:szCs w:val="24"/>
          <w:u w:val="single"/>
        </w:rPr>
        <w:t>LEGAL FRAMEWORK</w:t>
      </w:r>
    </w:p>
    <w:p w14:paraId="2F91032D" w14:textId="77777777" w:rsidR="005A5750" w:rsidRDefault="005A5750" w:rsidP="001B5625">
      <w:pPr>
        <w:spacing w:after="0" w:line="240" w:lineRule="auto"/>
        <w:jc w:val="both"/>
        <w:rPr>
          <w:rFonts w:ascii="Times New Roman" w:eastAsia="Times New Roman" w:hAnsi="Times New Roman" w:cs="Times New Roman"/>
          <w:sz w:val="24"/>
          <w:szCs w:val="24"/>
        </w:rPr>
      </w:pPr>
    </w:p>
    <w:p w14:paraId="33D3B3B6" w14:textId="3702729F" w:rsidR="001B5625" w:rsidRPr="0017342A" w:rsidRDefault="001B5625" w:rsidP="001B5625">
      <w:pPr>
        <w:spacing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According to national legislation, primary objective of the Ministry of Science, Technological Development and Innovation is to promote and support scientific research, technological development, and innovation to enhance Serbia's overall competitiveness and economic growth. In that respect, the Ministry focuses its efforts on R&amp;D activities and their funding, innovation creation and tech</w:t>
      </w:r>
      <w:r w:rsidR="00C4185F">
        <w:rPr>
          <w:rFonts w:ascii="Times New Roman" w:eastAsia="Times New Roman" w:hAnsi="Times New Roman" w:cs="Times New Roman"/>
          <w:sz w:val="24"/>
          <w:szCs w:val="24"/>
        </w:rPr>
        <w:t>nology</w:t>
      </w:r>
      <w:r w:rsidRPr="0017342A">
        <w:rPr>
          <w:rFonts w:ascii="Times New Roman" w:eastAsia="Times New Roman" w:hAnsi="Times New Roman" w:cs="Times New Roman"/>
          <w:sz w:val="24"/>
          <w:szCs w:val="24"/>
        </w:rPr>
        <w:t xml:space="preserve"> transfer as well as </w:t>
      </w:r>
      <w:r w:rsidR="00C4185F">
        <w:rPr>
          <w:rFonts w:ascii="Times New Roman" w:eastAsia="Times New Roman" w:hAnsi="Times New Roman" w:cs="Times New Roman"/>
          <w:sz w:val="24"/>
          <w:szCs w:val="24"/>
        </w:rPr>
        <w:t xml:space="preserve">scientific, </w:t>
      </w:r>
      <w:r w:rsidRPr="0017342A">
        <w:rPr>
          <w:rFonts w:ascii="Times New Roman" w:eastAsia="Times New Roman" w:hAnsi="Times New Roman" w:cs="Times New Roman"/>
          <w:sz w:val="24"/>
          <w:szCs w:val="24"/>
        </w:rPr>
        <w:t>tech</w:t>
      </w:r>
      <w:r w:rsidR="00C4185F">
        <w:rPr>
          <w:rFonts w:ascii="Times New Roman" w:eastAsia="Times New Roman" w:hAnsi="Times New Roman" w:cs="Times New Roman"/>
          <w:sz w:val="24"/>
          <w:szCs w:val="24"/>
        </w:rPr>
        <w:t>nological</w:t>
      </w:r>
      <w:r w:rsidRPr="0017342A">
        <w:rPr>
          <w:rFonts w:ascii="Times New Roman" w:eastAsia="Times New Roman" w:hAnsi="Times New Roman" w:cs="Times New Roman"/>
          <w:sz w:val="24"/>
          <w:szCs w:val="24"/>
        </w:rPr>
        <w:t xml:space="preserve"> development and improvement, legislation and policies, with the aim of fostering economic development. Two laws of the Republic of Serbia: The L</w:t>
      </w:r>
      <w:r w:rsidR="00CB6690">
        <w:rPr>
          <w:rFonts w:ascii="Times New Roman" w:eastAsia="Times New Roman" w:hAnsi="Times New Roman" w:cs="Times New Roman"/>
          <w:sz w:val="24"/>
          <w:szCs w:val="24"/>
        </w:rPr>
        <w:t>aw on Science and Research and t</w:t>
      </w:r>
      <w:r w:rsidRPr="0017342A">
        <w:rPr>
          <w:rFonts w:ascii="Times New Roman" w:eastAsia="Times New Roman" w:hAnsi="Times New Roman" w:cs="Times New Roman"/>
          <w:sz w:val="24"/>
          <w:szCs w:val="24"/>
        </w:rPr>
        <w:t>he Law on Innovative Activity, regulate this area.</w:t>
      </w:r>
    </w:p>
    <w:p w14:paraId="05BE98BE" w14:textId="77777777" w:rsidR="005A5750" w:rsidRDefault="005A5750" w:rsidP="001B5625">
      <w:pPr>
        <w:spacing w:after="0" w:line="240" w:lineRule="auto"/>
        <w:jc w:val="both"/>
        <w:rPr>
          <w:rFonts w:ascii="Times New Roman" w:eastAsia="Times New Roman" w:hAnsi="Times New Roman" w:cs="Times New Roman"/>
          <w:sz w:val="24"/>
          <w:szCs w:val="24"/>
        </w:rPr>
      </w:pPr>
    </w:p>
    <w:p w14:paraId="5BA216C5" w14:textId="73F405D7" w:rsidR="001B5625" w:rsidRPr="0017342A" w:rsidRDefault="001B5625" w:rsidP="001B5625">
      <w:pPr>
        <w:spacing w:after="0" w:line="240" w:lineRule="auto"/>
        <w:jc w:val="both"/>
        <w:rPr>
          <w:rFonts w:ascii="Times New Roman" w:eastAsia="Times New Roman" w:hAnsi="Times New Roman" w:cs="Times New Roman"/>
          <w:sz w:val="24"/>
          <w:szCs w:val="24"/>
        </w:rPr>
      </w:pPr>
      <w:r w:rsidRPr="00CB6690">
        <w:rPr>
          <w:rFonts w:ascii="Times New Roman" w:eastAsia="Times New Roman" w:hAnsi="Times New Roman" w:cs="Times New Roman"/>
          <w:sz w:val="24"/>
          <w:szCs w:val="24"/>
          <w:u w:val="single"/>
        </w:rPr>
        <w:t>The Law on Science and research</w:t>
      </w:r>
      <w:r w:rsidRPr="0017342A">
        <w:rPr>
          <w:rFonts w:ascii="Times New Roman" w:eastAsia="Times New Roman" w:hAnsi="Times New Roman" w:cs="Times New Roman"/>
          <w:sz w:val="24"/>
          <w:szCs w:val="24"/>
        </w:rPr>
        <w:t xml:space="preserve"> stipulates in Article 8 that </w:t>
      </w:r>
      <w:r w:rsidR="00C4185F">
        <w:rPr>
          <w:rFonts w:ascii="Times New Roman" w:eastAsia="Times New Roman" w:hAnsi="Times New Roman" w:cs="Times New Roman"/>
          <w:sz w:val="24"/>
          <w:szCs w:val="24"/>
        </w:rPr>
        <w:t>”</w:t>
      </w:r>
      <w:r w:rsidRPr="0017342A">
        <w:rPr>
          <w:rFonts w:ascii="Times New Roman" w:eastAsia="Times New Roman" w:hAnsi="Times New Roman" w:cs="Times New Roman"/>
          <w:sz w:val="24"/>
          <w:szCs w:val="24"/>
        </w:rPr>
        <w:t xml:space="preserve">The aims of the realization of scientific research activity, among others, are: creation of new knowledge in order to encourage social, technological, cultural, artistic and economic development, increase the social product </w:t>
      </w:r>
      <w:r w:rsidRPr="0017342A">
        <w:rPr>
          <w:rFonts w:ascii="Times New Roman" w:eastAsia="Times New Roman" w:hAnsi="Times New Roman" w:cs="Times New Roman"/>
          <w:sz w:val="24"/>
          <w:szCs w:val="24"/>
        </w:rPr>
        <w:lastRenderedPageBreak/>
        <w:t xml:space="preserve">and raise citizens' standards and quality of life, improvement of overall scientific research capacities (human resources and institutions), strengthening of international scientific cooperation and contribution in the regional, European and global research area, support for the creation of innovations for the economy, and the transfer of technologies and the strengthening of engineering capacities with the aim of creating comparative advantages on the global market and promoting entrepreneurship.” </w:t>
      </w:r>
    </w:p>
    <w:p w14:paraId="279E08DF" w14:textId="77777777" w:rsidR="005A5750" w:rsidRDefault="005A5750" w:rsidP="001B5625">
      <w:pPr>
        <w:spacing w:after="0" w:line="240" w:lineRule="auto"/>
        <w:jc w:val="both"/>
        <w:rPr>
          <w:rFonts w:ascii="Times New Roman" w:eastAsia="Times New Roman" w:hAnsi="Times New Roman" w:cs="Times New Roman"/>
          <w:sz w:val="24"/>
          <w:szCs w:val="24"/>
        </w:rPr>
      </w:pPr>
    </w:p>
    <w:p w14:paraId="3B5405A9" w14:textId="33FA6268" w:rsidR="001B5625" w:rsidRDefault="001B5625" w:rsidP="001B5625">
      <w:pPr>
        <w:spacing w:after="0" w:line="240" w:lineRule="auto"/>
        <w:jc w:val="both"/>
        <w:rPr>
          <w:rFonts w:ascii="Times New Roman" w:eastAsia="Times New Roman" w:hAnsi="Times New Roman" w:cs="Times New Roman"/>
          <w:sz w:val="24"/>
          <w:szCs w:val="24"/>
        </w:rPr>
      </w:pPr>
      <w:r w:rsidRPr="00CB6690">
        <w:rPr>
          <w:rFonts w:ascii="Times New Roman" w:eastAsia="Times New Roman" w:hAnsi="Times New Roman" w:cs="Times New Roman"/>
          <w:sz w:val="24"/>
          <w:szCs w:val="24"/>
          <w:u w:val="single"/>
        </w:rPr>
        <w:t>The Law on Innovative activity</w:t>
      </w:r>
      <w:r w:rsidRPr="0017342A">
        <w:rPr>
          <w:rFonts w:ascii="Times New Roman" w:eastAsia="Times New Roman" w:hAnsi="Times New Roman" w:cs="Times New Roman"/>
          <w:sz w:val="24"/>
          <w:szCs w:val="24"/>
        </w:rPr>
        <w:t>, in article 7, paragraph 1, regulates the duties of The Ministry in this field. On that note, it is stipulated  that the Ministry should: establish cooperation with other state administration bodies with the aim of encouraging the development of overall innovation capacities in the Republic of Serbia, propose public policy documents in the field of innovative activity and support programs for innovative subjects and subjects of innovation infrastructure to the Government, achieves international cooperation and takes care of the inclusion of subjects of the national innovation system in the European and international innovation space, in accordance with the national law and approves the annual work program of the Fund for Innovation Activities and Science and Technology Parks as beneficiaries of subsidies and coordinates the compliance of the work program with the foreseen public policy documents under the Ministry's jurisdiction.</w:t>
      </w:r>
    </w:p>
    <w:p w14:paraId="5E7039DB" w14:textId="77777777" w:rsidR="00B800B7" w:rsidRDefault="00B800B7" w:rsidP="001B5625">
      <w:pPr>
        <w:spacing w:after="0" w:line="240" w:lineRule="auto"/>
        <w:jc w:val="both"/>
        <w:rPr>
          <w:rFonts w:ascii="Times New Roman" w:eastAsia="Times New Roman" w:hAnsi="Times New Roman" w:cs="Times New Roman"/>
          <w:sz w:val="24"/>
          <w:szCs w:val="24"/>
        </w:rPr>
      </w:pPr>
    </w:p>
    <w:p w14:paraId="24B67229" w14:textId="0CC5CA9D" w:rsidR="008670F7" w:rsidRPr="004A0586" w:rsidRDefault="008670F7" w:rsidP="006577DC">
      <w:pPr>
        <w:spacing w:before="120" w:after="0" w:line="240" w:lineRule="auto"/>
        <w:jc w:val="both"/>
        <w:rPr>
          <w:rFonts w:ascii="Times New Roman" w:eastAsia="Times New Roman" w:hAnsi="Times New Roman" w:cs="Times New Roman"/>
          <w:b/>
          <w:bCs/>
          <w:sz w:val="24"/>
          <w:szCs w:val="24"/>
        </w:rPr>
      </w:pPr>
      <w:r w:rsidRPr="004A0586">
        <w:rPr>
          <w:rFonts w:ascii="Times New Roman" w:eastAsia="Times New Roman" w:hAnsi="Times New Roman" w:cs="Times New Roman"/>
          <w:b/>
          <w:bCs/>
          <w:sz w:val="24"/>
          <w:szCs w:val="24"/>
        </w:rPr>
        <w:t xml:space="preserve">3.2 </w:t>
      </w:r>
      <w:r w:rsidR="00025EDA" w:rsidRPr="004A0586">
        <w:rPr>
          <w:rFonts w:ascii="Times New Roman" w:eastAsia="Times New Roman" w:hAnsi="Times New Roman" w:cs="Times New Roman"/>
          <w:b/>
          <w:bCs/>
          <w:sz w:val="24"/>
          <w:szCs w:val="24"/>
        </w:rPr>
        <w:t>O</w:t>
      </w:r>
      <w:r w:rsidRPr="004A0586">
        <w:rPr>
          <w:rFonts w:ascii="Times New Roman" w:eastAsia="Times New Roman" w:hAnsi="Times New Roman" w:cs="Times New Roman"/>
          <w:b/>
          <w:bCs/>
          <w:sz w:val="24"/>
          <w:szCs w:val="24"/>
        </w:rPr>
        <w:t>n-going reforms</w:t>
      </w:r>
    </w:p>
    <w:p w14:paraId="704DDD18" w14:textId="4AC29E38" w:rsidR="0099479E" w:rsidRPr="0099479E" w:rsidRDefault="0099479E" w:rsidP="0099479E">
      <w:pPr>
        <w:spacing w:before="120" w:after="0" w:line="240" w:lineRule="auto"/>
        <w:jc w:val="both"/>
        <w:rPr>
          <w:rFonts w:ascii="Times New Roman" w:eastAsia="Times New Roman" w:hAnsi="Times New Roman" w:cs="Times New Roman"/>
          <w:sz w:val="24"/>
          <w:szCs w:val="24"/>
          <w:lang w:val="en-US"/>
        </w:rPr>
      </w:pPr>
      <w:r w:rsidRPr="004A0586">
        <w:rPr>
          <w:rFonts w:ascii="Times New Roman" w:eastAsia="Times New Roman" w:hAnsi="Times New Roman" w:cs="Times New Roman"/>
          <w:sz w:val="24"/>
          <w:szCs w:val="24"/>
          <w:lang w:val="en-US"/>
        </w:rPr>
        <w:t>The Twinning project will</w:t>
      </w:r>
      <w:r w:rsidRPr="0099479E">
        <w:rPr>
          <w:rFonts w:ascii="Times New Roman" w:eastAsia="Times New Roman" w:hAnsi="Times New Roman" w:cs="Times New Roman"/>
          <w:sz w:val="24"/>
          <w:szCs w:val="24"/>
          <w:lang w:val="en-US"/>
        </w:rPr>
        <w:t xml:space="preserve"> be implemented within the framework of Serbia's ongoing reforms in science, technology, and innovation (STI), with a strong emphasis on enhancing the R&amp;D</w:t>
      </w:r>
      <w:r>
        <w:rPr>
          <w:rFonts w:ascii="Times New Roman" w:eastAsia="Times New Roman" w:hAnsi="Times New Roman" w:cs="Times New Roman"/>
          <w:sz w:val="24"/>
          <w:szCs w:val="24"/>
          <w:lang w:val="en-US"/>
        </w:rPr>
        <w:t xml:space="preserve"> </w:t>
      </w:r>
      <w:r w:rsidRPr="0099479E">
        <w:rPr>
          <w:rFonts w:ascii="Times New Roman" w:eastAsia="Times New Roman" w:hAnsi="Times New Roman" w:cs="Times New Roman"/>
          <w:sz w:val="24"/>
          <w:szCs w:val="24"/>
          <w:lang w:val="en-US"/>
        </w:rPr>
        <w:t xml:space="preserve">ecosystem and transforming Serbia into a knowledge-based economy. These reforms are driven by national strategic documents, most notably the </w:t>
      </w:r>
      <w:r w:rsidRPr="0099479E">
        <w:rPr>
          <w:rFonts w:ascii="Times New Roman" w:eastAsia="Times New Roman" w:hAnsi="Times New Roman" w:cs="Times New Roman"/>
          <w:b/>
          <w:bCs/>
          <w:sz w:val="24"/>
          <w:szCs w:val="24"/>
          <w:lang w:val="en-US"/>
        </w:rPr>
        <w:t>Smart Specialization Strategy of the Republic of Serbia (4S) for 2020–2027</w:t>
      </w:r>
      <w:r w:rsidR="000D6B81">
        <w:rPr>
          <w:rFonts w:ascii="Times New Roman" w:eastAsia="Times New Roman" w:hAnsi="Times New Roman" w:cs="Times New Roman"/>
          <w:sz w:val="24"/>
          <w:szCs w:val="24"/>
          <w:lang w:val="en-US"/>
        </w:rPr>
        <w:t>,</w:t>
      </w:r>
      <w:r w:rsidRPr="0099479E">
        <w:rPr>
          <w:rFonts w:ascii="Times New Roman" w:eastAsia="Times New Roman" w:hAnsi="Times New Roman" w:cs="Times New Roman"/>
          <w:sz w:val="24"/>
          <w:szCs w:val="24"/>
          <w:lang w:val="en-US"/>
        </w:rPr>
        <w:t xml:space="preserve"> the </w:t>
      </w:r>
      <w:r w:rsidRPr="0099479E">
        <w:rPr>
          <w:rFonts w:ascii="Times New Roman" w:eastAsia="Times New Roman" w:hAnsi="Times New Roman" w:cs="Times New Roman"/>
          <w:b/>
          <w:bCs/>
          <w:sz w:val="24"/>
          <w:szCs w:val="24"/>
          <w:lang w:val="en-US"/>
        </w:rPr>
        <w:t>Strategy for Scientific and Technological Development of the Republic of Serbia 2021–2025,</w:t>
      </w:r>
      <w:r w:rsidRPr="0099479E">
        <w:rPr>
          <w:rFonts w:ascii="Times New Roman" w:eastAsia="Times New Roman" w:hAnsi="Times New Roman" w:cs="Times New Roman"/>
          <w:sz w:val="24"/>
          <w:szCs w:val="24"/>
          <w:lang w:val="en-US"/>
        </w:rPr>
        <w:t xml:space="preserve"> titled "The Power of Knowledge"</w:t>
      </w:r>
      <w:r w:rsidR="00B800B7">
        <w:rPr>
          <w:rFonts w:ascii="Times New Roman" w:eastAsia="Times New Roman" w:hAnsi="Times New Roman" w:cs="Times New Roman"/>
          <w:sz w:val="24"/>
          <w:szCs w:val="24"/>
          <w:lang w:val="en-US"/>
        </w:rPr>
        <w:t xml:space="preserve">, and the </w:t>
      </w:r>
      <w:r w:rsidR="00B800B7" w:rsidRPr="0017342A">
        <w:rPr>
          <w:rFonts w:ascii="Times New Roman" w:eastAsia="Times New Roman" w:hAnsi="Times New Roman" w:cs="Times New Roman"/>
          <w:b/>
          <w:sz w:val="24"/>
          <w:szCs w:val="24"/>
        </w:rPr>
        <w:t>Strategy for the Development of Start-up Ecosystems of the Republic of Serbia for the period 2021-2025</w:t>
      </w:r>
      <w:r w:rsidR="00B800B7">
        <w:rPr>
          <w:rFonts w:ascii="Times New Roman" w:eastAsia="Times New Roman" w:hAnsi="Times New Roman" w:cs="Times New Roman"/>
          <w:b/>
          <w:sz w:val="24"/>
          <w:szCs w:val="24"/>
        </w:rPr>
        <w:t>.</w:t>
      </w:r>
    </w:p>
    <w:p w14:paraId="1FE91C2D" w14:textId="1DEA05EB" w:rsidR="00B800B7" w:rsidRDefault="0099479E" w:rsidP="002A562F">
      <w:pPr>
        <w:spacing w:before="120" w:after="0" w:line="240" w:lineRule="auto"/>
        <w:jc w:val="both"/>
        <w:rPr>
          <w:rFonts w:ascii="Times New Roman" w:eastAsia="Times New Roman" w:hAnsi="Times New Roman" w:cs="Times New Roman"/>
          <w:sz w:val="24"/>
          <w:szCs w:val="24"/>
          <w:lang w:val="en-US"/>
        </w:rPr>
      </w:pPr>
      <w:r w:rsidRPr="0099479E">
        <w:rPr>
          <w:rFonts w:ascii="Times New Roman" w:eastAsia="Times New Roman" w:hAnsi="Times New Roman" w:cs="Times New Roman"/>
          <w:sz w:val="24"/>
          <w:szCs w:val="24"/>
          <w:lang w:val="en-US"/>
        </w:rPr>
        <w:t xml:space="preserve">These strategies outline the country’s commitment to strengthening its STI capabilities, improving research infrastructure, and fostering innovation across key sectors, including biotechnology and life sciences. The </w:t>
      </w:r>
      <w:r w:rsidR="000D6B81">
        <w:rPr>
          <w:rFonts w:ascii="Times New Roman" w:eastAsia="Times New Roman" w:hAnsi="Times New Roman" w:cs="Times New Roman"/>
          <w:b/>
          <w:bCs/>
          <w:sz w:val="24"/>
          <w:szCs w:val="24"/>
          <w:lang w:val="en-US"/>
        </w:rPr>
        <w:t>IPA II</w:t>
      </w:r>
      <w:r w:rsidRPr="0099479E">
        <w:rPr>
          <w:rFonts w:ascii="Times New Roman" w:eastAsia="Times New Roman" w:hAnsi="Times New Roman" w:cs="Times New Roman"/>
          <w:sz w:val="24"/>
          <w:szCs w:val="24"/>
          <w:lang w:val="en-US"/>
        </w:rPr>
        <w:t xml:space="preserve"> also </w:t>
      </w:r>
      <w:r>
        <w:rPr>
          <w:rFonts w:ascii="Times New Roman" w:eastAsia="Times New Roman" w:hAnsi="Times New Roman" w:cs="Times New Roman"/>
          <w:sz w:val="24"/>
          <w:szCs w:val="24"/>
          <w:lang w:val="en-US"/>
        </w:rPr>
        <w:t>supports</w:t>
      </w:r>
      <w:r w:rsidRPr="0099479E">
        <w:rPr>
          <w:rFonts w:ascii="Times New Roman" w:eastAsia="Times New Roman" w:hAnsi="Times New Roman" w:cs="Times New Roman"/>
          <w:sz w:val="24"/>
          <w:szCs w:val="24"/>
          <w:lang w:val="en-US"/>
        </w:rPr>
        <w:t xml:space="preserve"> these reforms</w:t>
      </w:r>
      <w:r w:rsidR="001B5625">
        <w:rPr>
          <w:rFonts w:ascii="Times New Roman" w:eastAsia="Times New Roman" w:hAnsi="Times New Roman" w:cs="Times New Roman"/>
          <w:sz w:val="24"/>
          <w:szCs w:val="24"/>
          <w:lang w:val="en-US"/>
        </w:rPr>
        <w:t xml:space="preserve"> and provides</w:t>
      </w:r>
      <w:r w:rsidRPr="0099479E">
        <w:rPr>
          <w:rFonts w:ascii="Times New Roman" w:eastAsia="Times New Roman" w:hAnsi="Times New Roman" w:cs="Times New Roman"/>
          <w:sz w:val="24"/>
          <w:szCs w:val="24"/>
          <w:lang w:val="en-US"/>
        </w:rPr>
        <w:t xml:space="preserve"> funding for projects that facilitate Serbia's integration into the European Union by aligning its systems and practices with EU standards.</w:t>
      </w:r>
    </w:p>
    <w:p w14:paraId="186C66BA" w14:textId="77777777" w:rsidR="00B800B7" w:rsidRDefault="00B800B7" w:rsidP="002A562F">
      <w:pPr>
        <w:spacing w:before="120" w:after="0" w:line="240" w:lineRule="auto"/>
        <w:jc w:val="both"/>
        <w:rPr>
          <w:rFonts w:ascii="Times New Roman" w:eastAsia="Times New Roman" w:hAnsi="Times New Roman" w:cs="Times New Roman"/>
          <w:sz w:val="24"/>
          <w:szCs w:val="24"/>
          <w:lang w:val="en-US"/>
        </w:rPr>
      </w:pPr>
    </w:p>
    <w:p w14:paraId="49219C68" w14:textId="297A2A62" w:rsidR="00B800B7" w:rsidRPr="001B5625" w:rsidRDefault="008670F7" w:rsidP="00702101">
      <w:pPr>
        <w:spacing w:before="120" w:after="0" w:line="240" w:lineRule="auto"/>
        <w:jc w:val="both"/>
        <w:rPr>
          <w:rFonts w:ascii="Times New Roman" w:eastAsia="Times New Roman" w:hAnsi="Times New Roman" w:cs="Times New Roman"/>
          <w:b/>
          <w:bCs/>
          <w:sz w:val="24"/>
          <w:szCs w:val="24"/>
        </w:rPr>
      </w:pPr>
      <w:r w:rsidRPr="004A0586">
        <w:rPr>
          <w:rFonts w:ascii="Times New Roman" w:eastAsia="Times New Roman" w:hAnsi="Times New Roman" w:cs="Times New Roman"/>
          <w:b/>
          <w:bCs/>
          <w:sz w:val="24"/>
          <w:szCs w:val="24"/>
        </w:rPr>
        <w:t xml:space="preserve">3.3 </w:t>
      </w:r>
      <w:r w:rsidR="001B5625" w:rsidRPr="004A0586">
        <w:rPr>
          <w:rFonts w:ascii="Times New Roman" w:eastAsia="Times New Roman" w:hAnsi="Times New Roman" w:cs="Times New Roman"/>
          <w:b/>
          <w:bCs/>
          <w:sz w:val="24"/>
          <w:szCs w:val="24"/>
        </w:rPr>
        <w:t>L</w:t>
      </w:r>
      <w:r w:rsidRPr="004A0586">
        <w:rPr>
          <w:rFonts w:ascii="Times New Roman" w:eastAsia="Times New Roman" w:hAnsi="Times New Roman" w:cs="Times New Roman"/>
          <w:b/>
          <w:bCs/>
          <w:sz w:val="24"/>
          <w:szCs w:val="24"/>
        </w:rPr>
        <w:t>inked activities</w:t>
      </w:r>
    </w:p>
    <w:p w14:paraId="1FDC3140" w14:textId="1F59B53B" w:rsidR="006577DC" w:rsidRDefault="001B5625" w:rsidP="00702101">
      <w:pPr>
        <w:spacing w:before="120" w:after="0" w:line="240" w:lineRule="auto"/>
        <w:jc w:val="both"/>
        <w:rPr>
          <w:rFonts w:ascii="Times New Roman" w:eastAsia="Times New Roman" w:hAnsi="Times New Roman" w:cs="Times New Roman"/>
          <w:sz w:val="24"/>
          <w:szCs w:val="24"/>
        </w:rPr>
      </w:pPr>
      <w:r w:rsidRPr="001B5625">
        <w:rPr>
          <w:rFonts w:ascii="Times New Roman" w:eastAsia="Times New Roman" w:hAnsi="Times New Roman" w:cs="Times New Roman"/>
          <w:sz w:val="24"/>
          <w:szCs w:val="24"/>
        </w:rPr>
        <w:t>The Twinning project is closely aligned with several ongoing and previous initiatives, both from the European Union and other international donors, aimed at strengthening Serbia's research and innovation capacity</w:t>
      </w:r>
      <w:r>
        <w:rPr>
          <w:rFonts w:ascii="Times New Roman" w:eastAsia="Times New Roman" w:hAnsi="Times New Roman" w:cs="Times New Roman"/>
          <w:sz w:val="24"/>
          <w:szCs w:val="24"/>
        </w:rPr>
        <w:t>.</w:t>
      </w:r>
    </w:p>
    <w:p w14:paraId="238706B3" w14:textId="624C44EF" w:rsidR="006577DC" w:rsidRPr="001B5625" w:rsidRDefault="001B5625" w:rsidP="00702101">
      <w:pPr>
        <w:spacing w:before="120" w:after="0" w:line="240" w:lineRule="auto"/>
        <w:jc w:val="both"/>
        <w:rPr>
          <w:rFonts w:ascii="Times New Roman" w:eastAsia="Times New Roman" w:hAnsi="Times New Roman" w:cs="Times New Roman"/>
          <w:b/>
          <w:bCs/>
          <w:sz w:val="24"/>
          <w:szCs w:val="24"/>
          <w:u w:val="single"/>
        </w:rPr>
      </w:pPr>
      <w:r w:rsidRPr="001B5625">
        <w:rPr>
          <w:rFonts w:ascii="Times New Roman" w:eastAsia="Times New Roman" w:hAnsi="Times New Roman" w:cs="Times New Roman"/>
          <w:b/>
          <w:bCs/>
          <w:sz w:val="24"/>
          <w:szCs w:val="24"/>
          <w:u w:val="single"/>
        </w:rPr>
        <w:t>EU and International Assistance</w:t>
      </w:r>
    </w:p>
    <w:p w14:paraId="66CFD7E2" w14:textId="66D957B4" w:rsidR="001B5625" w:rsidRDefault="001B5625" w:rsidP="00702101">
      <w:pPr>
        <w:spacing w:before="120" w:after="0" w:line="240" w:lineRule="auto"/>
        <w:jc w:val="both"/>
        <w:rPr>
          <w:rFonts w:ascii="Times New Roman" w:eastAsia="Times New Roman" w:hAnsi="Times New Roman" w:cs="Times New Roman"/>
          <w:sz w:val="24"/>
          <w:szCs w:val="24"/>
        </w:rPr>
      </w:pPr>
      <w:r w:rsidRPr="001B5625">
        <w:rPr>
          <w:rFonts w:ascii="Times New Roman" w:eastAsia="Times New Roman" w:hAnsi="Times New Roman" w:cs="Times New Roman"/>
          <w:b/>
          <w:bCs/>
          <w:sz w:val="24"/>
          <w:szCs w:val="24"/>
        </w:rPr>
        <w:t>EU IPA Projects:</w:t>
      </w:r>
      <w:r>
        <w:rPr>
          <w:rFonts w:ascii="Times New Roman" w:eastAsia="Times New Roman" w:hAnsi="Times New Roman" w:cs="Times New Roman"/>
          <w:b/>
          <w:bCs/>
          <w:sz w:val="24"/>
          <w:szCs w:val="24"/>
        </w:rPr>
        <w:t xml:space="preserve"> </w:t>
      </w:r>
      <w:r w:rsidRPr="001B5625">
        <w:rPr>
          <w:rFonts w:ascii="Times New Roman" w:eastAsia="Times New Roman" w:hAnsi="Times New Roman" w:cs="Times New Roman"/>
          <w:sz w:val="24"/>
          <w:szCs w:val="24"/>
        </w:rPr>
        <w:t>Previous IPA projects have focused on enhancing research infrastructure, improving governance in research institutions, and fostering innovation. Notably, the IPA 2014 Project on Innovation and Research in Serbia provided essential support for developing research infrastructure, laying the groundwork for initiatives such as the BIO4 Campus.</w:t>
      </w:r>
    </w:p>
    <w:p w14:paraId="487EFD77" w14:textId="6AACA17F" w:rsidR="002A562F" w:rsidRDefault="000D6B81" w:rsidP="00702101">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Construction of BIO4 Campus will constitute a major infrastructure investment by the Government of Serbia. Total cost of the project (including construction works and supply of equipment) is estimated at EUR </w:t>
      </w:r>
      <w:r w:rsidR="009B19EB" w:rsidRPr="009B19EB">
        <w:rPr>
          <w:rFonts w:ascii="Times New Roman" w:eastAsia="Times New Roman" w:hAnsi="Times New Roman" w:cs="Times New Roman"/>
          <w:sz w:val="24"/>
          <w:szCs w:val="24"/>
        </w:rPr>
        <w:t>676</w:t>
      </w:r>
      <w:r w:rsidR="009B19EB">
        <w:rPr>
          <w:rFonts w:ascii="Times New Roman" w:eastAsia="Times New Roman" w:hAnsi="Times New Roman" w:cs="Times New Roman"/>
          <w:sz w:val="24"/>
          <w:szCs w:val="24"/>
        </w:rPr>
        <w:t xml:space="preserve"> </w:t>
      </w:r>
      <w:r w:rsidRPr="0017342A">
        <w:rPr>
          <w:rFonts w:ascii="Times New Roman" w:eastAsia="Times New Roman" w:hAnsi="Times New Roman" w:cs="Times New Roman"/>
          <w:sz w:val="24"/>
          <w:szCs w:val="24"/>
        </w:rPr>
        <w:t xml:space="preserve">million. Financing will be secured through Government </w:t>
      </w:r>
      <w:r w:rsidRPr="0017342A">
        <w:rPr>
          <w:rFonts w:ascii="Times New Roman" w:eastAsia="Times New Roman" w:hAnsi="Times New Roman" w:cs="Times New Roman"/>
          <w:sz w:val="24"/>
          <w:szCs w:val="24"/>
        </w:rPr>
        <w:lastRenderedPageBreak/>
        <w:t xml:space="preserve">funds complemented with loans from </w:t>
      </w:r>
      <w:r w:rsidRPr="000D6B81">
        <w:rPr>
          <w:rFonts w:ascii="Times New Roman" w:eastAsia="Times New Roman" w:hAnsi="Times New Roman" w:cs="Times New Roman"/>
          <w:b/>
          <w:bCs/>
          <w:sz w:val="24"/>
          <w:szCs w:val="24"/>
        </w:rPr>
        <w:t>the Council of Europe Development Bank (CEB),</w:t>
      </w:r>
      <w:r>
        <w:rPr>
          <w:rFonts w:ascii="Times New Roman" w:eastAsia="Times New Roman" w:hAnsi="Times New Roman" w:cs="Times New Roman"/>
          <w:sz w:val="24"/>
          <w:szCs w:val="24"/>
        </w:rPr>
        <w:t xml:space="preserve"> </w:t>
      </w:r>
      <w:r w:rsidRPr="000D6B81">
        <w:rPr>
          <w:rFonts w:ascii="Times New Roman" w:eastAsia="Times New Roman" w:hAnsi="Times New Roman" w:cs="Times New Roman"/>
          <w:b/>
          <w:bCs/>
          <w:sz w:val="24"/>
          <w:szCs w:val="24"/>
        </w:rPr>
        <w:t>European Bank for Reconstruction and Development (EBRD)</w:t>
      </w:r>
      <w:r>
        <w:rPr>
          <w:rFonts w:ascii="Times New Roman" w:eastAsia="Times New Roman" w:hAnsi="Times New Roman" w:cs="Times New Roman"/>
          <w:sz w:val="24"/>
          <w:szCs w:val="24"/>
        </w:rPr>
        <w:t xml:space="preserve"> and </w:t>
      </w:r>
      <w:r w:rsidRPr="0017342A">
        <w:rPr>
          <w:rFonts w:ascii="Times New Roman" w:eastAsia="Times New Roman" w:hAnsi="Times New Roman" w:cs="Times New Roman"/>
          <w:sz w:val="24"/>
          <w:szCs w:val="24"/>
        </w:rPr>
        <w:t xml:space="preserve">other sources. The infrastructure part of the project </w:t>
      </w:r>
      <w:r>
        <w:rPr>
          <w:rFonts w:ascii="Times New Roman" w:eastAsia="Times New Roman" w:hAnsi="Times New Roman" w:cs="Times New Roman"/>
          <w:sz w:val="24"/>
          <w:szCs w:val="24"/>
        </w:rPr>
        <w:t>has been</w:t>
      </w:r>
      <w:r w:rsidRPr="0017342A">
        <w:rPr>
          <w:rFonts w:ascii="Times New Roman" w:eastAsia="Times New Roman" w:hAnsi="Times New Roman" w:cs="Times New Roman"/>
          <w:sz w:val="24"/>
          <w:szCs w:val="24"/>
        </w:rPr>
        <w:t xml:space="preserve"> nominated for co-financing from </w:t>
      </w:r>
      <w:r w:rsidRPr="000D6B81">
        <w:rPr>
          <w:rFonts w:ascii="Times New Roman" w:eastAsia="Times New Roman" w:hAnsi="Times New Roman" w:cs="Times New Roman"/>
          <w:b/>
          <w:bCs/>
          <w:sz w:val="24"/>
          <w:szCs w:val="24"/>
        </w:rPr>
        <w:t>WBIF funds</w:t>
      </w:r>
      <w:r>
        <w:rPr>
          <w:rFonts w:ascii="Times New Roman" w:eastAsia="Times New Roman" w:hAnsi="Times New Roman" w:cs="Times New Roman"/>
          <w:sz w:val="24"/>
          <w:szCs w:val="24"/>
        </w:rPr>
        <w:t xml:space="preserve"> (through the Reform and Growth Facility</w:t>
      </w:r>
      <w:proofErr w:type="gramStart"/>
      <w:r>
        <w:rPr>
          <w:rFonts w:ascii="Times New Roman" w:eastAsia="Times New Roman" w:hAnsi="Times New Roman" w:cs="Times New Roman"/>
          <w:sz w:val="24"/>
          <w:szCs w:val="24"/>
        </w:rPr>
        <w:t>)</w:t>
      </w:r>
      <w:proofErr w:type="gramEnd"/>
      <w:r w:rsidRPr="00173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final decision is expected in </w:t>
      </w:r>
      <w:r w:rsidR="00C4185F">
        <w:rPr>
          <w:rFonts w:ascii="Times New Roman" w:eastAsia="Times New Roman" w:hAnsi="Times New Roman" w:cs="Times New Roman"/>
          <w:sz w:val="24"/>
          <w:szCs w:val="24"/>
        </w:rPr>
        <w:t>fall</w:t>
      </w:r>
      <w:r w:rsidR="00B17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B172E0">
        <w:rPr>
          <w:rFonts w:ascii="Times New Roman" w:eastAsia="Times New Roman" w:hAnsi="Times New Roman" w:cs="Times New Roman"/>
          <w:sz w:val="24"/>
          <w:szCs w:val="24"/>
        </w:rPr>
        <w:t>5</w:t>
      </w:r>
      <w:r w:rsidRPr="0017342A">
        <w:rPr>
          <w:rFonts w:ascii="Times New Roman" w:eastAsia="Times New Roman" w:hAnsi="Times New Roman" w:cs="Times New Roman"/>
          <w:sz w:val="24"/>
          <w:szCs w:val="24"/>
        </w:rPr>
        <w:t>.</w:t>
      </w:r>
    </w:p>
    <w:p w14:paraId="4CFAB33D" w14:textId="1FDCCFE1" w:rsidR="000D6B81" w:rsidRDefault="000D6B81" w:rsidP="00702101">
      <w:pPr>
        <w:spacing w:before="120" w:after="0" w:line="240" w:lineRule="auto"/>
        <w:jc w:val="both"/>
        <w:rPr>
          <w:rFonts w:ascii="Times New Roman" w:eastAsia="Times New Roman" w:hAnsi="Times New Roman" w:cs="Times New Roman"/>
          <w:sz w:val="24"/>
          <w:szCs w:val="24"/>
        </w:rPr>
      </w:pPr>
      <w:r w:rsidRPr="000D6B81">
        <w:rPr>
          <w:rFonts w:ascii="Times New Roman" w:eastAsia="Times New Roman" w:hAnsi="Times New Roman" w:cs="Times New Roman"/>
          <w:b/>
          <w:bCs/>
          <w:sz w:val="24"/>
          <w:szCs w:val="24"/>
        </w:rPr>
        <w:t>Private Sector Engagement</w:t>
      </w:r>
      <w:r w:rsidRPr="000D6B81">
        <w:rPr>
          <w:rFonts w:ascii="Times New Roman" w:eastAsia="Times New Roman" w:hAnsi="Times New Roman" w:cs="Times New Roman"/>
          <w:sz w:val="24"/>
          <w:szCs w:val="24"/>
        </w:rPr>
        <w:t xml:space="preserve">: The private sector, particularly within the biotech and pharmaceutical industries, has shown strong interest in the BIO4 Campus. Numerous companies are already collaborating with Serbian research institutions, and the Twinning project will enhance these partnerships by </w:t>
      </w:r>
      <w:r>
        <w:rPr>
          <w:rFonts w:ascii="Times New Roman" w:eastAsia="Times New Roman" w:hAnsi="Times New Roman" w:cs="Times New Roman"/>
          <w:sz w:val="24"/>
          <w:szCs w:val="24"/>
        </w:rPr>
        <w:t>connecting</w:t>
      </w:r>
      <w:r w:rsidRPr="000D6B81">
        <w:rPr>
          <w:rFonts w:ascii="Times New Roman" w:eastAsia="Times New Roman" w:hAnsi="Times New Roman" w:cs="Times New Roman"/>
          <w:sz w:val="24"/>
          <w:szCs w:val="24"/>
        </w:rPr>
        <w:t xml:space="preserve"> the BIO4 Campus</w:t>
      </w:r>
      <w:r>
        <w:rPr>
          <w:rFonts w:ascii="Times New Roman" w:eastAsia="Times New Roman" w:hAnsi="Times New Roman" w:cs="Times New Roman"/>
          <w:sz w:val="24"/>
          <w:szCs w:val="24"/>
        </w:rPr>
        <w:t xml:space="preserve"> to relevant experts and institutions from EU.</w:t>
      </w:r>
    </w:p>
    <w:p w14:paraId="675BDE1A" w14:textId="08FFC087" w:rsidR="001B5625" w:rsidRPr="001B5625" w:rsidRDefault="00B800B7" w:rsidP="00B800B7">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Pr="00B800B7">
        <w:rPr>
          <w:rFonts w:ascii="Times New Roman" w:eastAsia="Times New Roman" w:hAnsi="Times New Roman" w:cs="Times New Roman"/>
          <w:b/>
          <w:bCs/>
          <w:sz w:val="24"/>
          <w:szCs w:val="24"/>
        </w:rPr>
        <w:t>Serbia SDG Investor Map</w:t>
      </w:r>
      <w:r w:rsidRPr="00B800B7">
        <w:rPr>
          <w:rFonts w:ascii="Times New Roman" w:eastAsia="Times New Roman" w:hAnsi="Times New Roman" w:cs="Times New Roman"/>
          <w:sz w:val="24"/>
          <w:szCs w:val="24"/>
        </w:rPr>
        <w:t xml:space="preserve"> serves as a guide for investors (both domestic and foreign) offering a comprehensive and strategic framework for aligning their investments with United Nations' SDGs which are a set of 17 global goals aimed at addressing various social, economic, and environmental challenges by 2030. This map is designed to assist investors in identifying investment areas that are profitable but at the same time contribute to sustainable development of the country and world. According to the analysis which combined secondary data research on the existing development needs, country policy priorities, and market opportunities five sectors were identified, among which Healthcare was defined as a potent investment sector. Serbia’s proposed SDG investment portfolio consists of thirteen Investment Opportunity Areas (IOA) including Biotechnology &amp; Pharmaceuticals that is in alignment with four pillars </w:t>
      </w:r>
      <w:r w:rsidR="005F608E" w:rsidRPr="00B800B7">
        <w:rPr>
          <w:rFonts w:ascii="Times New Roman" w:eastAsia="Times New Roman" w:hAnsi="Times New Roman" w:cs="Times New Roman"/>
          <w:sz w:val="24"/>
          <w:szCs w:val="24"/>
        </w:rPr>
        <w:t>of</w:t>
      </w:r>
      <w:r w:rsidRPr="00B800B7">
        <w:rPr>
          <w:rFonts w:ascii="Times New Roman" w:eastAsia="Times New Roman" w:hAnsi="Times New Roman" w:cs="Times New Roman"/>
          <w:sz w:val="24"/>
          <w:szCs w:val="24"/>
        </w:rPr>
        <w:t xml:space="preserve"> BIO4 activities. This analysis also showed the best position of the Belgrade region in this field. Most of the entities from pharmaceutical branches and the field of R &amp; D in biotechnology are concentrated in the Belgrade region and Vojvodina, where stakeholders from both regions are planned to be included in BIO4 campus.</w:t>
      </w:r>
    </w:p>
    <w:p w14:paraId="0E18D15B" w14:textId="77777777"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4A0586">
        <w:rPr>
          <w:rFonts w:ascii="Times New Roman" w:eastAsia="Times New Roman" w:hAnsi="Times New Roman" w:cs="Times New Roman"/>
          <w:b/>
          <w:sz w:val="24"/>
          <w:szCs w:val="24"/>
        </w:rPr>
        <w:t>3.4</w:t>
      </w:r>
      <w:r w:rsidRPr="004A0586">
        <w:rPr>
          <w:rFonts w:ascii="Times New Roman" w:eastAsia="Times New Roman" w:hAnsi="Times New Roman" w:cs="Times New Roman"/>
          <w:b/>
          <w:sz w:val="24"/>
          <w:szCs w:val="24"/>
        </w:rPr>
        <w:tab/>
        <w:t xml:space="preserve">List of applicable </w:t>
      </w:r>
      <w:r w:rsidRPr="004A0586">
        <w:rPr>
          <w:rFonts w:ascii="Times New Roman" w:eastAsia="Times New Roman" w:hAnsi="Times New Roman" w:cs="Times New Roman"/>
          <w:b/>
          <w:i/>
          <w:sz w:val="24"/>
          <w:szCs w:val="24"/>
        </w:rPr>
        <w:t>Union acquis</w:t>
      </w:r>
      <w:r w:rsidRPr="004A0586">
        <w:rPr>
          <w:rFonts w:ascii="Times New Roman" w:eastAsia="Times New Roman" w:hAnsi="Times New Roman" w:cs="Times New Roman"/>
          <w:b/>
          <w:sz w:val="24"/>
          <w:szCs w:val="24"/>
        </w:rPr>
        <w:t>/standards:</w:t>
      </w:r>
    </w:p>
    <w:p w14:paraId="580BCC2D" w14:textId="43CDD47E" w:rsidR="00B800B7" w:rsidRPr="00B800B7" w:rsidRDefault="006577DC" w:rsidP="00B800B7">
      <w:pPr>
        <w:spacing w:before="120" w:after="0" w:line="240" w:lineRule="auto"/>
        <w:jc w:val="both"/>
        <w:rPr>
          <w:rFonts w:ascii="Times New Roman" w:eastAsia="Times New Roman" w:hAnsi="Times New Roman" w:cs="Times New Roman"/>
          <w:sz w:val="24"/>
          <w:szCs w:val="24"/>
        </w:rPr>
      </w:pPr>
      <w:r w:rsidRPr="00B800B7">
        <w:rPr>
          <w:rFonts w:ascii="Times New Roman" w:eastAsia="Times New Roman" w:hAnsi="Times New Roman" w:cs="Times New Roman"/>
          <w:sz w:val="24"/>
          <w:szCs w:val="24"/>
        </w:rPr>
        <w:t xml:space="preserve">The European Council granted Serbia the status of a candidate country in 2012. The Stabilization and Association Agreement (SAA) between Serbia and the EU entered into force in September 2013. Since the opening of Serbia’s accession negotiations in January 2014, </w:t>
      </w:r>
      <w:r w:rsidR="00B800B7" w:rsidRPr="00B800B7">
        <w:rPr>
          <w:rFonts w:ascii="Times New Roman" w:eastAsia="Times New Roman" w:hAnsi="Times New Roman" w:cs="Times New Roman"/>
          <w:sz w:val="24"/>
          <w:szCs w:val="24"/>
        </w:rPr>
        <w:t>22</w:t>
      </w:r>
      <w:r w:rsidRPr="00B800B7">
        <w:rPr>
          <w:rFonts w:ascii="Times New Roman" w:eastAsia="Times New Roman" w:hAnsi="Times New Roman" w:cs="Times New Roman"/>
          <w:sz w:val="24"/>
          <w:szCs w:val="24"/>
        </w:rPr>
        <w:t xml:space="preserve"> out of 35 chapters have been opened, two of which provisionally closed. </w:t>
      </w:r>
      <w:r w:rsidR="00B800B7" w:rsidRPr="00B800B7">
        <w:rPr>
          <w:rFonts w:ascii="Times New Roman" w:eastAsia="Times New Roman" w:hAnsi="Times New Roman" w:cs="Times New Roman"/>
          <w:sz w:val="24"/>
          <w:szCs w:val="24"/>
        </w:rPr>
        <w:t>(Chapter 25 Science and Research and Chapter 26 Education and Culture).</w:t>
      </w:r>
    </w:p>
    <w:p w14:paraId="72FC79DD" w14:textId="46B5B654" w:rsidR="00B800B7" w:rsidRPr="00B800B7" w:rsidRDefault="00B800B7" w:rsidP="006577DC">
      <w:pPr>
        <w:spacing w:before="120" w:after="0" w:line="240" w:lineRule="auto"/>
        <w:jc w:val="both"/>
        <w:rPr>
          <w:rFonts w:ascii="Times New Roman" w:eastAsia="Times New Roman" w:hAnsi="Times New Roman" w:cs="Times New Roman"/>
          <w:sz w:val="24"/>
          <w:szCs w:val="24"/>
        </w:rPr>
      </w:pPr>
      <w:r w:rsidRPr="00B800B7">
        <w:rPr>
          <w:rFonts w:ascii="Times New Roman" w:eastAsia="Times New Roman" w:hAnsi="Times New Roman" w:cs="Times New Roman"/>
          <w:sz w:val="24"/>
          <w:szCs w:val="24"/>
        </w:rPr>
        <w:t>The new methodology for accession negotiations based on clusters was formally adopted on March 25, 2020. The first Intergovernmental Conference with Serbia was held on June 22, 2021, during which Cluster (Fundamentals) was opened. Subsequently, the Intergovernmental Conference that opened Cluster 4 (Green Agenda and Sustainable Connectivity) took place on December 14, 2021.The negotiation process for Chapter 25 Science and Research is part of Cluster 3 (Competitiveness and Inclusive Growth). The explanatory screening for this chapter was held on October 6, 2014, and the bilateral screening on December 1, 2015. The chapter has been provisionally closed, indicating progress in aligning with the EU acquis.</w:t>
      </w:r>
    </w:p>
    <w:p w14:paraId="73A37813" w14:textId="149E3A6A" w:rsidR="006577DC" w:rsidRDefault="006577DC" w:rsidP="006577DC">
      <w:pPr>
        <w:spacing w:before="120" w:after="0" w:line="240" w:lineRule="auto"/>
        <w:jc w:val="both"/>
        <w:rPr>
          <w:rFonts w:ascii="Times New Roman" w:eastAsia="Times New Roman" w:hAnsi="Times New Roman" w:cs="Times New Roman"/>
          <w:sz w:val="24"/>
          <w:szCs w:val="24"/>
        </w:rPr>
      </w:pPr>
      <w:r w:rsidRPr="00B800B7">
        <w:rPr>
          <w:rFonts w:ascii="Times New Roman" w:eastAsia="Times New Roman" w:hAnsi="Times New Roman" w:cs="Times New Roman"/>
          <w:sz w:val="24"/>
          <w:szCs w:val="24"/>
        </w:rPr>
        <w:t xml:space="preserve">The aim is for Serbia to get best practices from different EU Member States </w:t>
      </w:r>
      <w:proofErr w:type="gramStart"/>
      <w:r w:rsidRPr="00B800B7">
        <w:rPr>
          <w:rFonts w:ascii="Times New Roman" w:eastAsia="Times New Roman" w:hAnsi="Times New Roman" w:cs="Times New Roman"/>
          <w:sz w:val="24"/>
          <w:szCs w:val="24"/>
        </w:rPr>
        <w:t>in order to</w:t>
      </w:r>
      <w:proofErr w:type="gramEnd"/>
      <w:r w:rsidRPr="00B800B7">
        <w:rPr>
          <w:rFonts w:ascii="Times New Roman" w:eastAsia="Times New Roman" w:hAnsi="Times New Roman" w:cs="Times New Roman"/>
          <w:sz w:val="24"/>
          <w:szCs w:val="24"/>
        </w:rPr>
        <w:t xml:space="preserve"> promote faster accession route, but also to promote BIO4 Campus as playground for researchers’ goal to reach scientific, </w:t>
      </w:r>
      <w:r w:rsidR="00C6051D" w:rsidRPr="00B800B7">
        <w:rPr>
          <w:rFonts w:ascii="Times New Roman" w:eastAsia="Times New Roman" w:hAnsi="Times New Roman" w:cs="Times New Roman"/>
          <w:sz w:val="24"/>
          <w:szCs w:val="24"/>
        </w:rPr>
        <w:t>technological</w:t>
      </w:r>
      <w:r w:rsidRPr="00B800B7">
        <w:rPr>
          <w:rFonts w:ascii="Times New Roman" w:eastAsia="Times New Roman" w:hAnsi="Times New Roman" w:cs="Times New Roman"/>
          <w:sz w:val="24"/>
          <w:szCs w:val="24"/>
        </w:rPr>
        <w:t xml:space="preserve"> solutions that are applicable to EU standards in relevant fields.</w:t>
      </w:r>
    </w:p>
    <w:p w14:paraId="61426B69" w14:textId="77777777" w:rsidR="006577DC" w:rsidRPr="0017342A" w:rsidRDefault="006577DC" w:rsidP="006577DC">
      <w:pPr>
        <w:spacing w:before="120" w:after="0" w:line="240" w:lineRule="auto"/>
        <w:jc w:val="both"/>
        <w:rPr>
          <w:rFonts w:ascii="Times New Roman" w:eastAsia="Times New Roman" w:hAnsi="Times New Roman" w:cs="Times New Roman"/>
          <w:b/>
          <w:sz w:val="24"/>
          <w:szCs w:val="24"/>
        </w:rPr>
      </w:pPr>
      <w:r w:rsidRPr="00B800B7">
        <w:rPr>
          <w:rFonts w:ascii="Times New Roman" w:eastAsia="Times New Roman" w:hAnsi="Times New Roman" w:cs="Times New Roman"/>
          <w:b/>
          <w:sz w:val="24"/>
          <w:szCs w:val="24"/>
        </w:rPr>
        <w:t>3.5</w:t>
      </w:r>
      <w:r w:rsidRPr="00B800B7">
        <w:rPr>
          <w:rFonts w:ascii="Times New Roman" w:eastAsia="Times New Roman" w:hAnsi="Times New Roman" w:cs="Times New Roman"/>
          <w:b/>
          <w:sz w:val="24"/>
          <w:szCs w:val="24"/>
        </w:rPr>
        <w:tab/>
        <w:t>Components and results</w:t>
      </w:r>
      <w:r w:rsidRPr="0017342A">
        <w:rPr>
          <w:rFonts w:ascii="Times New Roman" w:eastAsia="Times New Roman" w:hAnsi="Times New Roman" w:cs="Times New Roman"/>
          <w:b/>
          <w:sz w:val="24"/>
          <w:szCs w:val="24"/>
        </w:rPr>
        <w:t xml:space="preserve"> per component</w:t>
      </w:r>
    </w:p>
    <w:p w14:paraId="4B1BC098" w14:textId="112594AB" w:rsidR="00BC449E" w:rsidRPr="0017342A" w:rsidRDefault="00BC449E" w:rsidP="006577DC">
      <w:pPr>
        <w:spacing w:before="120" w:after="0" w:line="240" w:lineRule="auto"/>
        <w:jc w:val="both"/>
        <w:rPr>
          <w:rFonts w:ascii="Times New Roman" w:eastAsia="Times New Roman" w:hAnsi="Times New Roman" w:cs="Times New Roman"/>
          <w:bCs/>
          <w:sz w:val="24"/>
          <w:szCs w:val="24"/>
          <w:highlight w:val="yellow"/>
        </w:rPr>
      </w:pPr>
      <w:proofErr w:type="gramStart"/>
      <w:r w:rsidRPr="0017342A">
        <w:rPr>
          <w:rFonts w:ascii="Times New Roman" w:eastAsia="Times New Roman" w:hAnsi="Times New Roman" w:cs="Times New Roman"/>
          <w:bCs/>
          <w:sz w:val="24"/>
          <w:szCs w:val="24"/>
        </w:rPr>
        <w:t>In order to</w:t>
      </w:r>
      <w:proofErr w:type="gramEnd"/>
      <w:r w:rsidRPr="0017342A">
        <w:rPr>
          <w:rFonts w:ascii="Times New Roman" w:eastAsia="Times New Roman" w:hAnsi="Times New Roman" w:cs="Times New Roman"/>
          <w:bCs/>
          <w:sz w:val="24"/>
          <w:szCs w:val="24"/>
        </w:rPr>
        <w:t xml:space="preserve"> improve existing capacities of the teams managing BIO4 Campus and Core </w:t>
      </w:r>
      <w:r w:rsidR="00227952" w:rsidRPr="0017342A">
        <w:rPr>
          <w:rFonts w:ascii="Times New Roman" w:eastAsia="Times New Roman" w:hAnsi="Times New Roman" w:cs="Times New Roman"/>
          <w:bCs/>
          <w:sz w:val="24"/>
          <w:szCs w:val="24"/>
        </w:rPr>
        <w:t>Facilities</w:t>
      </w:r>
      <w:r w:rsidRPr="0017342A">
        <w:rPr>
          <w:rFonts w:ascii="Times New Roman" w:eastAsia="Times New Roman" w:hAnsi="Times New Roman" w:cs="Times New Roman"/>
          <w:bCs/>
          <w:sz w:val="24"/>
          <w:szCs w:val="24"/>
        </w:rPr>
        <w:t>/Centres and further enhance operations of the BIO4 Campus in Belgrade, this proposed Twinning Light project aims to achieve the following results:</w:t>
      </w:r>
    </w:p>
    <w:p w14:paraId="4C1F7462" w14:textId="77777777" w:rsidR="006577DC" w:rsidRPr="0017342A" w:rsidRDefault="006577DC" w:rsidP="006577DC">
      <w:pPr>
        <w:spacing w:after="0" w:line="240" w:lineRule="auto"/>
        <w:jc w:val="both"/>
        <w:rPr>
          <w:rFonts w:ascii="Arial Narrow" w:eastAsia="Arial Narrow" w:hAnsi="Arial Narrow" w:cs="Arial Narrow"/>
          <w:color w:val="000000"/>
          <w:sz w:val="24"/>
          <w:szCs w:val="24"/>
          <w:highlight w:val="yellow"/>
        </w:rPr>
      </w:pPr>
    </w:p>
    <w:p w14:paraId="0E778E96" w14:textId="77777777" w:rsidR="00986BF4" w:rsidRDefault="00986BF4" w:rsidP="006577DC">
      <w:pPr>
        <w:jc w:val="both"/>
        <w:rPr>
          <w:rFonts w:ascii="Times New Roman" w:eastAsia="Times New Roman" w:hAnsi="Times New Roman" w:cs="Times New Roman"/>
          <w:b/>
          <w:sz w:val="24"/>
          <w:szCs w:val="24"/>
          <w:u w:val="single"/>
        </w:rPr>
      </w:pPr>
    </w:p>
    <w:p w14:paraId="0E1ED243" w14:textId="60D2B506" w:rsidR="006577DC" w:rsidRPr="008E2DE6" w:rsidRDefault="00BC449E" w:rsidP="006577DC">
      <w:pPr>
        <w:jc w:val="both"/>
        <w:rPr>
          <w:rFonts w:ascii="Times New Roman" w:eastAsia="Times New Roman" w:hAnsi="Times New Roman" w:cs="Times New Roman"/>
          <w:b/>
          <w:sz w:val="24"/>
          <w:szCs w:val="24"/>
          <w:u w:val="single"/>
          <w:lang w:val="en-US"/>
        </w:rPr>
      </w:pPr>
      <w:r w:rsidRPr="008E2DE6">
        <w:rPr>
          <w:rFonts w:ascii="Times New Roman" w:eastAsia="Times New Roman" w:hAnsi="Times New Roman" w:cs="Times New Roman"/>
          <w:b/>
          <w:sz w:val="24"/>
          <w:szCs w:val="24"/>
          <w:u w:val="single"/>
        </w:rPr>
        <w:lastRenderedPageBreak/>
        <w:t xml:space="preserve">The results: </w:t>
      </w:r>
    </w:p>
    <w:p w14:paraId="4DDE3891" w14:textId="073DAFD9" w:rsidR="00BC449E" w:rsidRPr="0017342A" w:rsidRDefault="00BC449E" w:rsidP="00BC449E">
      <w:pPr>
        <w:jc w:val="both"/>
        <w:rPr>
          <w:rFonts w:ascii="Times New Roman" w:eastAsia="Times New Roman" w:hAnsi="Times New Roman" w:cs="Times New Roman"/>
          <w:bCs/>
          <w:sz w:val="24"/>
          <w:szCs w:val="24"/>
        </w:rPr>
      </w:pPr>
      <w:r w:rsidRPr="008E2DE6">
        <w:rPr>
          <w:rFonts w:ascii="Times New Roman" w:eastAsia="Times New Roman" w:hAnsi="Times New Roman" w:cs="Times New Roman"/>
          <w:b/>
          <w:bCs/>
          <w:sz w:val="24"/>
          <w:szCs w:val="24"/>
        </w:rPr>
        <w:t>1. Core Facility</w:t>
      </w:r>
      <w:r w:rsidR="00C4185F">
        <w:rPr>
          <w:rFonts w:ascii="Times New Roman" w:eastAsia="Times New Roman" w:hAnsi="Times New Roman" w:cs="Times New Roman"/>
          <w:b/>
          <w:bCs/>
          <w:sz w:val="24"/>
          <w:szCs w:val="24"/>
        </w:rPr>
        <w:t xml:space="preserve"> </w:t>
      </w:r>
      <w:r w:rsidRPr="008E2DE6">
        <w:rPr>
          <w:rFonts w:ascii="Times New Roman" w:eastAsia="Times New Roman" w:hAnsi="Times New Roman" w:cs="Times New Roman"/>
          <w:b/>
          <w:bCs/>
          <w:sz w:val="24"/>
          <w:szCs w:val="24"/>
        </w:rPr>
        <w:t>Management</w:t>
      </w:r>
      <w:r w:rsidR="006300A8" w:rsidRPr="008E2DE6">
        <w:rPr>
          <w:rFonts w:ascii="Times New Roman" w:eastAsia="Times New Roman" w:hAnsi="Times New Roman" w:cs="Times New Roman"/>
          <w:b/>
          <w:bCs/>
          <w:sz w:val="24"/>
          <w:szCs w:val="24"/>
        </w:rPr>
        <w:t xml:space="preserve"> strengthened</w:t>
      </w:r>
      <w:r w:rsidRPr="008E2DE6">
        <w:rPr>
          <w:rFonts w:ascii="Times New Roman" w:eastAsia="Times New Roman" w:hAnsi="Times New Roman" w:cs="Times New Roman"/>
          <w:b/>
          <w:bCs/>
          <w:sz w:val="24"/>
          <w:szCs w:val="24"/>
        </w:rPr>
        <w:t>:</w:t>
      </w:r>
      <w:r w:rsidRPr="0017342A">
        <w:rPr>
          <w:rFonts w:ascii="Times New Roman" w:eastAsia="Times New Roman" w:hAnsi="Times New Roman" w:cs="Times New Roman"/>
          <w:bCs/>
          <w:sz w:val="24"/>
          <w:szCs w:val="24"/>
        </w:rPr>
        <w:t xml:space="preserve"> This includes improving operational efficiency, </w:t>
      </w:r>
      <w:r w:rsidR="002125C1">
        <w:rPr>
          <w:rFonts w:ascii="Times New Roman" w:eastAsia="Times New Roman" w:hAnsi="Times New Roman" w:cs="Times New Roman"/>
          <w:bCs/>
          <w:sz w:val="24"/>
          <w:szCs w:val="24"/>
        </w:rPr>
        <w:t xml:space="preserve">managerial skills </w:t>
      </w:r>
      <w:r w:rsidRPr="0017342A">
        <w:rPr>
          <w:rFonts w:ascii="Times New Roman" w:eastAsia="Times New Roman" w:hAnsi="Times New Roman" w:cs="Times New Roman"/>
          <w:bCs/>
          <w:sz w:val="24"/>
          <w:szCs w:val="24"/>
        </w:rPr>
        <w:t xml:space="preserve">training </w:t>
      </w:r>
      <w:r w:rsidR="002125C1">
        <w:rPr>
          <w:rFonts w:ascii="Times New Roman" w:eastAsia="Times New Roman" w:hAnsi="Times New Roman" w:cs="Times New Roman"/>
          <w:bCs/>
          <w:sz w:val="24"/>
          <w:szCs w:val="24"/>
        </w:rPr>
        <w:t>for</w:t>
      </w:r>
      <w:r w:rsidRPr="0017342A">
        <w:rPr>
          <w:rFonts w:ascii="Times New Roman" w:eastAsia="Times New Roman" w:hAnsi="Times New Roman" w:cs="Times New Roman"/>
          <w:bCs/>
          <w:sz w:val="24"/>
          <w:szCs w:val="24"/>
        </w:rPr>
        <w:t xml:space="preserve"> </w:t>
      </w:r>
      <w:r w:rsidR="00912C2B">
        <w:rPr>
          <w:rFonts w:ascii="Times New Roman" w:eastAsia="Times New Roman" w:hAnsi="Times New Roman" w:cs="Times New Roman"/>
          <w:bCs/>
          <w:sz w:val="24"/>
          <w:szCs w:val="24"/>
        </w:rPr>
        <w:t>C</w:t>
      </w:r>
      <w:r w:rsidRPr="0017342A">
        <w:rPr>
          <w:rFonts w:ascii="Times New Roman" w:eastAsia="Times New Roman" w:hAnsi="Times New Roman" w:cs="Times New Roman"/>
          <w:bCs/>
          <w:sz w:val="24"/>
          <w:szCs w:val="24"/>
        </w:rPr>
        <w:t xml:space="preserve">ore </w:t>
      </w:r>
      <w:r w:rsidR="00C4185F">
        <w:rPr>
          <w:rFonts w:ascii="Times New Roman" w:eastAsia="Times New Roman" w:hAnsi="Times New Roman" w:cs="Times New Roman"/>
          <w:bCs/>
          <w:sz w:val="24"/>
          <w:szCs w:val="24"/>
        </w:rPr>
        <w:t>F</w:t>
      </w:r>
      <w:r w:rsidRPr="0017342A">
        <w:rPr>
          <w:rFonts w:ascii="Times New Roman" w:eastAsia="Times New Roman" w:hAnsi="Times New Roman" w:cs="Times New Roman"/>
          <w:bCs/>
          <w:sz w:val="24"/>
          <w:szCs w:val="24"/>
        </w:rPr>
        <w:t>acility</w:t>
      </w:r>
      <w:r w:rsidR="00C4185F">
        <w:rPr>
          <w:rFonts w:ascii="Times New Roman" w:eastAsia="Times New Roman" w:hAnsi="Times New Roman" w:cs="Times New Roman"/>
          <w:bCs/>
          <w:sz w:val="24"/>
          <w:szCs w:val="24"/>
        </w:rPr>
        <w:t xml:space="preserve"> (CF)</w:t>
      </w:r>
      <w:r w:rsidRPr="0017342A">
        <w:rPr>
          <w:rFonts w:ascii="Times New Roman" w:eastAsia="Times New Roman" w:hAnsi="Times New Roman" w:cs="Times New Roman"/>
          <w:bCs/>
          <w:sz w:val="24"/>
          <w:szCs w:val="24"/>
        </w:rPr>
        <w:t xml:space="preserve"> managers, training</w:t>
      </w:r>
      <w:r w:rsidR="002125C1">
        <w:rPr>
          <w:rFonts w:ascii="Times New Roman" w:eastAsia="Times New Roman" w:hAnsi="Times New Roman" w:cs="Times New Roman"/>
          <w:bCs/>
          <w:sz w:val="24"/>
          <w:szCs w:val="24"/>
        </w:rPr>
        <w:t xml:space="preserve"> of CF managers</w:t>
      </w:r>
      <w:r w:rsidRPr="0017342A">
        <w:rPr>
          <w:rFonts w:ascii="Times New Roman" w:eastAsia="Times New Roman" w:hAnsi="Times New Roman" w:cs="Times New Roman"/>
          <w:bCs/>
          <w:sz w:val="24"/>
          <w:szCs w:val="24"/>
        </w:rPr>
        <w:t xml:space="preserve"> for </w:t>
      </w:r>
      <w:r w:rsidR="00912C2B">
        <w:rPr>
          <w:rFonts w:ascii="Times New Roman" w:eastAsia="Times New Roman" w:hAnsi="Times New Roman" w:cs="Times New Roman"/>
          <w:bCs/>
          <w:sz w:val="24"/>
          <w:szCs w:val="24"/>
        </w:rPr>
        <w:t>us</w:t>
      </w:r>
      <w:r w:rsidR="002125C1">
        <w:rPr>
          <w:rFonts w:ascii="Times New Roman" w:eastAsia="Times New Roman" w:hAnsi="Times New Roman" w:cs="Times New Roman"/>
          <w:bCs/>
          <w:sz w:val="24"/>
          <w:szCs w:val="24"/>
        </w:rPr>
        <w:t>ing the</w:t>
      </w:r>
      <w:r w:rsidR="00912C2B">
        <w:rPr>
          <w:rFonts w:ascii="Times New Roman" w:eastAsia="Times New Roman" w:hAnsi="Times New Roman" w:cs="Times New Roman"/>
          <w:bCs/>
          <w:sz w:val="24"/>
          <w:szCs w:val="24"/>
        </w:rPr>
        <w:t xml:space="preserve"> </w:t>
      </w:r>
      <w:r w:rsidRPr="0017342A">
        <w:rPr>
          <w:rFonts w:ascii="Times New Roman" w:eastAsia="Times New Roman" w:hAnsi="Times New Roman" w:cs="Times New Roman"/>
          <w:bCs/>
          <w:sz w:val="24"/>
          <w:szCs w:val="24"/>
        </w:rPr>
        <w:t>specific equipment, optimizing resource allocation, and fostering a collaborative and innovative environment among researchers, innovators, and entrepreneurs.</w:t>
      </w:r>
    </w:p>
    <w:p w14:paraId="23AE385E" w14:textId="77777777" w:rsidR="00CF3D93" w:rsidRDefault="00BC449E" w:rsidP="00BC449E">
      <w:pPr>
        <w:jc w:val="both"/>
        <w:rPr>
          <w:rFonts w:ascii="Times New Roman" w:eastAsia="Times New Roman" w:hAnsi="Times New Roman" w:cs="Times New Roman"/>
          <w:bCs/>
          <w:sz w:val="24"/>
          <w:szCs w:val="24"/>
        </w:rPr>
      </w:pPr>
      <w:r w:rsidRPr="008E2DE6">
        <w:rPr>
          <w:rFonts w:ascii="Times New Roman" w:eastAsia="Times New Roman" w:hAnsi="Times New Roman" w:cs="Times New Roman"/>
          <w:b/>
          <w:bCs/>
          <w:sz w:val="24"/>
          <w:szCs w:val="24"/>
        </w:rPr>
        <w:t>2. Core Facility employees trained:</w:t>
      </w:r>
      <w:r w:rsidRPr="0017342A">
        <w:rPr>
          <w:rFonts w:ascii="Times New Roman" w:eastAsia="Times New Roman" w:hAnsi="Times New Roman" w:cs="Times New Roman"/>
          <w:bCs/>
          <w:sz w:val="24"/>
          <w:szCs w:val="24"/>
        </w:rPr>
        <w:t xml:space="preserve"> This result highlights the focus on enhancing the skills and competencies of the personnel working in the </w:t>
      </w:r>
      <w:r w:rsidR="00F3030B">
        <w:rPr>
          <w:rFonts w:ascii="Times New Roman" w:eastAsia="Times New Roman" w:hAnsi="Times New Roman" w:cs="Times New Roman"/>
          <w:bCs/>
          <w:sz w:val="24"/>
          <w:szCs w:val="24"/>
        </w:rPr>
        <w:t>Co</w:t>
      </w:r>
      <w:r w:rsidRPr="0017342A">
        <w:rPr>
          <w:rFonts w:ascii="Times New Roman" w:eastAsia="Times New Roman" w:hAnsi="Times New Roman" w:cs="Times New Roman"/>
          <w:bCs/>
          <w:sz w:val="24"/>
          <w:szCs w:val="24"/>
        </w:rPr>
        <w:t xml:space="preserve">re facilities. It includes designing and implementing training programs tailored to the needs of </w:t>
      </w:r>
      <w:r w:rsidR="00F3030B">
        <w:rPr>
          <w:rFonts w:ascii="Times New Roman" w:eastAsia="Times New Roman" w:hAnsi="Times New Roman" w:cs="Times New Roman"/>
          <w:bCs/>
          <w:sz w:val="24"/>
          <w:szCs w:val="24"/>
        </w:rPr>
        <w:t>C</w:t>
      </w:r>
      <w:r w:rsidRPr="0017342A">
        <w:rPr>
          <w:rFonts w:ascii="Times New Roman" w:eastAsia="Times New Roman" w:hAnsi="Times New Roman" w:cs="Times New Roman"/>
          <w:bCs/>
          <w:sz w:val="24"/>
          <w:szCs w:val="24"/>
        </w:rPr>
        <w:t>ore facility employees to ensure they have the skills required to operate advanced equipment and perform their roles effectively. This also includes assessing and certifying the proficiency of employees in using specialized equipment, ensuring they meet the required standards and can contribute to the facility’s success.</w:t>
      </w:r>
    </w:p>
    <w:p w14:paraId="612CEBB0" w14:textId="5D7253C6" w:rsidR="00BC449E" w:rsidRPr="0017342A" w:rsidRDefault="00CF3D93" w:rsidP="00BC449E">
      <w:pPr>
        <w:jc w:val="both"/>
        <w:rPr>
          <w:rFonts w:ascii="Times New Roman" w:eastAsia="Times New Roman" w:hAnsi="Times New Roman" w:cs="Times New Roman"/>
          <w:bCs/>
          <w:sz w:val="24"/>
          <w:szCs w:val="24"/>
        </w:rPr>
      </w:pPr>
      <w:r w:rsidRPr="008E2DE6">
        <w:rPr>
          <w:rFonts w:ascii="Times New Roman" w:eastAsia="Times New Roman" w:hAnsi="Times New Roman" w:cs="Times New Roman"/>
          <w:b/>
          <w:bCs/>
          <w:sz w:val="24"/>
          <w:szCs w:val="24"/>
        </w:rPr>
        <w:t>3</w:t>
      </w:r>
      <w:r w:rsidR="00BC449E" w:rsidRPr="008E2DE6">
        <w:rPr>
          <w:rFonts w:ascii="Times New Roman" w:eastAsia="Times New Roman" w:hAnsi="Times New Roman" w:cs="Times New Roman"/>
          <w:b/>
          <w:bCs/>
          <w:sz w:val="24"/>
          <w:szCs w:val="24"/>
        </w:rPr>
        <w:t>. Core Business Model</w:t>
      </w:r>
      <w:r w:rsidR="00F3030B" w:rsidRPr="008E2DE6">
        <w:rPr>
          <w:rFonts w:ascii="Times New Roman" w:eastAsia="Times New Roman" w:hAnsi="Times New Roman" w:cs="Times New Roman"/>
          <w:b/>
          <w:bCs/>
          <w:sz w:val="24"/>
          <w:szCs w:val="24"/>
        </w:rPr>
        <w:t xml:space="preserve"> enhanced</w:t>
      </w:r>
      <w:r w:rsidR="00BC449E" w:rsidRPr="008E2DE6">
        <w:rPr>
          <w:rFonts w:ascii="Times New Roman" w:eastAsia="Times New Roman" w:hAnsi="Times New Roman" w:cs="Times New Roman"/>
          <w:b/>
          <w:bCs/>
          <w:sz w:val="24"/>
          <w:szCs w:val="24"/>
        </w:rPr>
        <w:t>:</w:t>
      </w:r>
      <w:r w:rsidR="00BC449E" w:rsidRPr="0017342A">
        <w:rPr>
          <w:rFonts w:ascii="Times New Roman" w:eastAsia="Times New Roman" w:hAnsi="Times New Roman" w:cs="Times New Roman"/>
          <w:bCs/>
          <w:sz w:val="24"/>
          <w:szCs w:val="24"/>
        </w:rPr>
        <w:t xml:space="preserve"> The project aims to strengthen the core business model of the BIO4 Campus, ensuring its sustainability and long-term success. This will involve conducting a comparative analysis of business models of similar Campuses/Parks in EU, identifying areas for improvement, and implementing strategies to maximize its effectiveness. By doing so, we aim to attract industry partners, promote entrepreneurship, and foster economic growth within the biotech sector.</w:t>
      </w:r>
    </w:p>
    <w:p w14:paraId="2533F012" w14:textId="3A30E389" w:rsidR="00CF3D93" w:rsidRPr="0017342A" w:rsidRDefault="00CF3D93" w:rsidP="006577DC">
      <w:pPr>
        <w:jc w:val="both"/>
        <w:rPr>
          <w:rFonts w:ascii="Times New Roman" w:eastAsia="Times New Roman" w:hAnsi="Times New Roman" w:cs="Times New Roman"/>
          <w:bCs/>
          <w:sz w:val="24"/>
          <w:szCs w:val="24"/>
        </w:rPr>
      </w:pPr>
      <w:r w:rsidRPr="008E2DE6">
        <w:rPr>
          <w:rFonts w:ascii="Times New Roman" w:eastAsia="Times New Roman" w:hAnsi="Times New Roman" w:cs="Times New Roman"/>
          <w:b/>
          <w:bCs/>
          <w:sz w:val="24"/>
          <w:szCs w:val="24"/>
        </w:rPr>
        <w:t>4</w:t>
      </w:r>
      <w:r w:rsidR="00BC449E" w:rsidRPr="008E2DE6">
        <w:rPr>
          <w:rFonts w:ascii="Times New Roman" w:eastAsia="Times New Roman" w:hAnsi="Times New Roman" w:cs="Times New Roman"/>
          <w:b/>
          <w:bCs/>
          <w:sz w:val="24"/>
          <w:szCs w:val="24"/>
        </w:rPr>
        <w:t xml:space="preserve">. </w:t>
      </w:r>
      <w:r w:rsidR="00B24E87" w:rsidRPr="008E2DE6">
        <w:rPr>
          <w:rFonts w:ascii="Times New Roman" w:eastAsia="Times New Roman" w:hAnsi="Times New Roman" w:cs="Times New Roman"/>
          <w:b/>
          <w:bCs/>
          <w:sz w:val="24"/>
          <w:szCs w:val="24"/>
        </w:rPr>
        <w:t>Collaborative partnerships with relevant institutions expanded</w:t>
      </w:r>
      <w:r w:rsidR="00BC449E" w:rsidRPr="008E2DE6">
        <w:rPr>
          <w:rFonts w:ascii="Times New Roman" w:eastAsia="Times New Roman" w:hAnsi="Times New Roman" w:cs="Times New Roman"/>
          <w:b/>
          <w:bCs/>
          <w:sz w:val="24"/>
          <w:szCs w:val="24"/>
        </w:rPr>
        <w:t>:</w:t>
      </w:r>
      <w:r w:rsidR="00BC449E" w:rsidRPr="0017342A">
        <w:rPr>
          <w:rFonts w:ascii="Times New Roman" w:eastAsia="Times New Roman" w:hAnsi="Times New Roman" w:cs="Times New Roman"/>
          <w:bCs/>
          <w:sz w:val="24"/>
          <w:szCs w:val="24"/>
        </w:rPr>
        <w:t xml:space="preserve"> To leverage the full potential of the BIO4 Campus, it is crucial to establish strong partnerships and collaborations with other relevant internationally oriented institutions. Through this project, we will actively seek opportunities to connect and collaborate with local, regional and broader international research organizations, academic institutions, industry associations/companies, and government agencies. This will facilitate knowledge exchange, interdisciplinary research, and the development of joint initiatives, ultimately </w:t>
      </w:r>
      <w:proofErr w:type="gramStart"/>
      <w:r w:rsidR="00BC449E" w:rsidRPr="0017342A">
        <w:rPr>
          <w:rFonts w:ascii="Times New Roman" w:eastAsia="Times New Roman" w:hAnsi="Times New Roman" w:cs="Times New Roman"/>
          <w:bCs/>
          <w:sz w:val="24"/>
          <w:szCs w:val="24"/>
        </w:rPr>
        <w:t>strengthening</w:t>
      </w:r>
      <w:proofErr w:type="gramEnd"/>
      <w:r w:rsidR="00BC449E" w:rsidRPr="0017342A">
        <w:rPr>
          <w:rFonts w:ascii="Times New Roman" w:eastAsia="Times New Roman" w:hAnsi="Times New Roman" w:cs="Times New Roman"/>
          <w:bCs/>
          <w:sz w:val="24"/>
          <w:szCs w:val="24"/>
        </w:rPr>
        <w:t xml:space="preserve"> the overall impact and reach of the BIO4 Campus.</w:t>
      </w:r>
    </w:p>
    <w:p w14:paraId="0256AACC" w14:textId="77777777" w:rsidR="008E2DE6" w:rsidRDefault="008E2DE6" w:rsidP="006577DC">
      <w:pPr>
        <w:spacing w:before="120" w:after="0" w:line="240" w:lineRule="auto"/>
        <w:ind w:left="540" w:hanging="540"/>
        <w:rPr>
          <w:rFonts w:ascii="Times New Roman" w:eastAsia="Times New Roman" w:hAnsi="Times New Roman" w:cs="Times New Roman"/>
          <w:b/>
          <w:sz w:val="24"/>
          <w:szCs w:val="24"/>
        </w:rPr>
      </w:pPr>
    </w:p>
    <w:p w14:paraId="7A2308A1" w14:textId="178FCA75"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3.6</w:t>
      </w:r>
      <w:r w:rsidRPr="0017342A">
        <w:rPr>
          <w:rFonts w:ascii="Times New Roman" w:eastAsia="Times New Roman" w:hAnsi="Times New Roman" w:cs="Times New Roman"/>
          <w:b/>
          <w:sz w:val="24"/>
          <w:szCs w:val="24"/>
        </w:rPr>
        <w:tab/>
        <w:t>Expected activities:</w:t>
      </w:r>
    </w:p>
    <w:p w14:paraId="342F3E2A" w14:textId="629743EE" w:rsidR="006577DC" w:rsidRPr="00CB6690" w:rsidRDefault="006577DC" w:rsidP="006577DC">
      <w:pPr>
        <w:spacing w:before="120" w:after="0" w:line="240" w:lineRule="auto"/>
        <w:jc w:val="both"/>
        <w:rPr>
          <w:rFonts w:ascii="Times New Roman" w:eastAsia="Times New Roman" w:hAnsi="Times New Roman" w:cs="Times New Roman"/>
          <w:b/>
          <w:sz w:val="24"/>
          <w:szCs w:val="24"/>
          <w:u w:val="single"/>
        </w:rPr>
      </w:pPr>
      <w:r w:rsidRPr="00CB6690">
        <w:rPr>
          <w:rFonts w:ascii="Times New Roman" w:eastAsia="Times New Roman" w:hAnsi="Times New Roman" w:cs="Times New Roman"/>
          <w:b/>
          <w:sz w:val="24"/>
          <w:szCs w:val="24"/>
          <w:u w:val="single"/>
        </w:rPr>
        <w:t xml:space="preserve">Result 1: </w:t>
      </w:r>
      <w:r w:rsidRPr="00CB6690">
        <w:rPr>
          <w:rFonts w:ascii="Times New Roman" w:eastAsia="Times New Roman" w:hAnsi="Times New Roman" w:cs="Times New Roman"/>
          <w:b/>
          <w:bCs/>
          <w:sz w:val="24"/>
          <w:szCs w:val="24"/>
          <w:u w:val="single"/>
        </w:rPr>
        <w:t xml:space="preserve">Core Facility </w:t>
      </w:r>
      <w:r w:rsidR="00B800B7" w:rsidRPr="00CB6690">
        <w:rPr>
          <w:rFonts w:ascii="Times New Roman" w:eastAsia="Times New Roman" w:hAnsi="Times New Roman" w:cs="Times New Roman"/>
          <w:b/>
          <w:bCs/>
          <w:sz w:val="24"/>
          <w:szCs w:val="24"/>
          <w:u w:val="single"/>
        </w:rPr>
        <w:t>M</w:t>
      </w:r>
      <w:r w:rsidRPr="00CB6690">
        <w:rPr>
          <w:rFonts w:ascii="Times New Roman" w:eastAsia="Times New Roman" w:hAnsi="Times New Roman" w:cs="Times New Roman"/>
          <w:b/>
          <w:bCs/>
          <w:sz w:val="24"/>
          <w:szCs w:val="24"/>
          <w:u w:val="single"/>
        </w:rPr>
        <w:t>anagement strengthened</w:t>
      </w:r>
    </w:p>
    <w:p w14:paraId="1370A508" w14:textId="4F79CB75"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Activity 1:</w:t>
      </w:r>
      <w:r w:rsidRPr="0017342A">
        <w:rPr>
          <w:rFonts w:ascii="Times New Roman" w:eastAsia="Times New Roman" w:hAnsi="Times New Roman" w:cs="Times New Roman"/>
          <w:sz w:val="24"/>
          <w:szCs w:val="24"/>
        </w:rPr>
        <w:t xml:space="preserve"> Implementation of custom-made training programs and workshops covering relevant topics for Core Facilit</w:t>
      </w:r>
      <w:r w:rsidR="00BC449E" w:rsidRPr="0017342A">
        <w:rPr>
          <w:rFonts w:ascii="Times New Roman" w:eastAsia="Times New Roman" w:hAnsi="Times New Roman" w:cs="Times New Roman"/>
          <w:sz w:val="24"/>
          <w:szCs w:val="24"/>
        </w:rPr>
        <w:t>ies and Core</w:t>
      </w:r>
      <w:r w:rsidRPr="0017342A">
        <w:rPr>
          <w:rFonts w:ascii="Times New Roman" w:eastAsia="Times New Roman" w:hAnsi="Times New Roman" w:cs="Times New Roman"/>
          <w:sz w:val="24"/>
          <w:szCs w:val="24"/>
        </w:rPr>
        <w:t xml:space="preserve"> </w:t>
      </w:r>
      <w:r w:rsidR="0078647B"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w:t>
      </w:r>
    </w:p>
    <w:p w14:paraId="6377DA3A" w14:textId="251A7059"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CB6690">
        <w:rPr>
          <w:rFonts w:ascii="Times New Roman" w:eastAsia="Times New Roman" w:hAnsi="Times New Roman" w:cs="Times New Roman"/>
          <w:b/>
          <w:sz w:val="24"/>
          <w:szCs w:val="24"/>
        </w:rPr>
        <w:t>Sub activity 1.1</w:t>
      </w:r>
      <w:r w:rsidRPr="0017342A">
        <w:rPr>
          <w:rFonts w:ascii="Times New Roman" w:eastAsia="Times New Roman" w:hAnsi="Times New Roman" w:cs="Times New Roman"/>
          <w:sz w:val="24"/>
          <w:szCs w:val="24"/>
        </w:rPr>
        <w:t xml:space="preserve"> Identification and conduction of proper training programs for</w:t>
      </w:r>
      <w:r w:rsidR="009057F0">
        <w:rPr>
          <w:rFonts w:ascii="Times New Roman" w:eastAsia="Times New Roman" w:hAnsi="Times New Roman" w:cs="Times New Roman"/>
          <w:sz w:val="24"/>
          <w:szCs w:val="24"/>
        </w:rPr>
        <w:t xml:space="preserve"> C</w:t>
      </w:r>
      <w:r w:rsidRPr="0017342A">
        <w:rPr>
          <w:rFonts w:ascii="Times New Roman" w:eastAsia="Times New Roman" w:hAnsi="Times New Roman" w:cs="Times New Roman"/>
          <w:sz w:val="24"/>
          <w:szCs w:val="24"/>
        </w:rPr>
        <w:t xml:space="preserve">ore facility </w:t>
      </w:r>
      <w:proofErr w:type="gramStart"/>
      <w:r w:rsidRPr="0017342A">
        <w:rPr>
          <w:rFonts w:ascii="Times New Roman" w:eastAsia="Times New Roman" w:hAnsi="Times New Roman" w:cs="Times New Roman"/>
          <w:sz w:val="24"/>
          <w:szCs w:val="24"/>
        </w:rPr>
        <w:t>managers</w:t>
      </w:r>
      <w:r w:rsidR="005B6CE4">
        <w:rPr>
          <w:rFonts w:ascii="Times New Roman" w:eastAsia="Times New Roman" w:hAnsi="Times New Roman" w:cs="Times New Roman"/>
          <w:sz w:val="24"/>
          <w:szCs w:val="24"/>
        </w:rPr>
        <w:t>;</w:t>
      </w:r>
      <w:proofErr w:type="gramEnd"/>
    </w:p>
    <w:p w14:paraId="07FBD75D" w14:textId="4F5DAC55"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CB6690">
        <w:rPr>
          <w:rFonts w:ascii="Times New Roman" w:eastAsia="Times New Roman" w:hAnsi="Times New Roman" w:cs="Times New Roman"/>
          <w:b/>
          <w:sz w:val="24"/>
          <w:szCs w:val="24"/>
        </w:rPr>
        <w:t>Sub activity 1.2</w:t>
      </w:r>
      <w:r w:rsidRPr="0017342A">
        <w:rPr>
          <w:rFonts w:ascii="Times New Roman" w:eastAsia="Times New Roman" w:hAnsi="Times New Roman" w:cs="Times New Roman"/>
          <w:sz w:val="24"/>
          <w:szCs w:val="24"/>
        </w:rPr>
        <w:t xml:space="preserve"> Identification and organization of proper training programs for core facility employees based on specific equipment and infrastructure in Core facilities within BIO4 </w:t>
      </w:r>
      <w:proofErr w:type="gramStart"/>
      <w:r w:rsidRPr="0017342A">
        <w:rPr>
          <w:rFonts w:ascii="Times New Roman" w:eastAsia="Times New Roman" w:hAnsi="Times New Roman" w:cs="Times New Roman"/>
          <w:sz w:val="24"/>
          <w:szCs w:val="24"/>
        </w:rPr>
        <w:t>campus</w:t>
      </w:r>
      <w:r w:rsidR="005B6CE4">
        <w:rPr>
          <w:rFonts w:ascii="Times New Roman" w:eastAsia="Times New Roman" w:hAnsi="Times New Roman" w:cs="Times New Roman"/>
          <w:sz w:val="24"/>
          <w:szCs w:val="24"/>
        </w:rPr>
        <w:t>;</w:t>
      </w:r>
      <w:proofErr w:type="gramEnd"/>
    </w:p>
    <w:p w14:paraId="6381BAAA" w14:textId="434846E2"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CB6690">
        <w:rPr>
          <w:rFonts w:ascii="Times New Roman" w:eastAsia="Times New Roman" w:hAnsi="Times New Roman" w:cs="Times New Roman"/>
          <w:b/>
          <w:sz w:val="24"/>
          <w:szCs w:val="24"/>
        </w:rPr>
        <w:t>Sub activity 1.3</w:t>
      </w:r>
      <w:r w:rsidRPr="0017342A">
        <w:rPr>
          <w:rFonts w:ascii="Times New Roman" w:eastAsia="Times New Roman" w:hAnsi="Times New Roman" w:cs="Times New Roman"/>
          <w:sz w:val="24"/>
          <w:szCs w:val="24"/>
        </w:rPr>
        <w:t xml:space="preserve"> Collaboration with experts and trainers to deliver high-quality training sessions for other core </w:t>
      </w:r>
      <w:r w:rsidR="009057F0" w:rsidRPr="0017342A">
        <w:rPr>
          <w:rFonts w:ascii="Times New Roman" w:eastAsia="Times New Roman" w:hAnsi="Times New Roman" w:cs="Times New Roman"/>
          <w:sz w:val="24"/>
          <w:szCs w:val="24"/>
        </w:rPr>
        <w:t>centres</w:t>
      </w:r>
      <w:r w:rsidRPr="0017342A">
        <w:rPr>
          <w:rFonts w:ascii="Times New Roman" w:eastAsia="Times New Roman" w:hAnsi="Times New Roman" w:cs="Times New Roman"/>
          <w:sz w:val="24"/>
          <w:szCs w:val="24"/>
        </w:rPr>
        <w:t xml:space="preserve"> that are required for BIO4 Campus</w:t>
      </w:r>
      <w:r w:rsidR="005B6CE4">
        <w:rPr>
          <w:rFonts w:ascii="Times New Roman" w:eastAsia="Times New Roman" w:hAnsi="Times New Roman" w:cs="Times New Roman"/>
          <w:sz w:val="24"/>
          <w:szCs w:val="24"/>
        </w:rPr>
        <w:t>.</w:t>
      </w:r>
    </w:p>
    <w:p w14:paraId="02E2E839" w14:textId="77777777"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bCs/>
          <w:sz w:val="24"/>
          <w:szCs w:val="24"/>
        </w:rPr>
        <w:t>Activity 2:</w:t>
      </w:r>
      <w:r w:rsidRPr="0017342A">
        <w:rPr>
          <w:rFonts w:ascii="Times New Roman" w:eastAsia="Times New Roman" w:hAnsi="Times New Roman" w:cs="Times New Roman"/>
          <w:sz w:val="24"/>
          <w:szCs w:val="24"/>
        </w:rPr>
        <w:t xml:space="preserve"> Communication and dissemination of guidelines and manuals to relevant stakeholders, ensuring their accessibility and understanding.</w:t>
      </w:r>
    </w:p>
    <w:p w14:paraId="7B44412D" w14:textId="77777777" w:rsidR="006577DC" w:rsidRPr="00CB6690" w:rsidRDefault="006577DC" w:rsidP="005B6CE4">
      <w:pPr>
        <w:jc w:val="both"/>
        <w:rPr>
          <w:rFonts w:ascii="Times New Roman" w:eastAsia="Times New Roman" w:hAnsi="Times New Roman" w:cs="Times New Roman"/>
          <w:b/>
          <w:bCs/>
          <w:sz w:val="24"/>
          <w:szCs w:val="24"/>
          <w:u w:val="single"/>
        </w:rPr>
      </w:pPr>
      <w:r w:rsidRPr="00CB6690">
        <w:rPr>
          <w:rFonts w:ascii="Times New Roman" w:eastAsia="Times New Roman" w:hAnsi="Times New Roman" w:cs="Times New Roman"/>
          <w:b/>
          <w:sz w:val="24"/>
          <w:szCs w:val="24"/>
          <w:u w:val="single"/>
        </w:rPr>
        <w:lastRenderedPageBreak/>
        <w:t xml:space="preserve">Result 2: </w:t>
      </w:r>
      <w:r w:rsidRPr="00CB6690">
        <w:rPr>
          <w:rFonts w:ascii="Times New Roman" w:eastAsia="Times New Roman" w:hAnsi="Times New Roman" w:cs="Times New Roman"/>
          <w:b/>
          <w:bCs/>
          <w:sz w:val="24"/>
          <w:szCs w:val="24"/>
          <w:u w:val="single"/>
        </w:rPr>
        <w:t>Core Facility employees trained</w:t>
      </w:r>
    </w:p>
    <w:p w14:paraId="04854DB1" w14:textId="44BAB999" w:rsidR="006577DC" w:rsidRPr="0017342A" w:rsidRDefault="006577DC" w:rsidP="005B6CE4">
      <w:pPr>
        <w:jc w:val="both"/>
        <w:rPr>
          <w:rFonts w:ascii="Times New Roman" w:eastAsia="Times New Roman" w:hAnsi="Times New Roman" w:cs="Times New Roman"/>
          <w:b/>
          <w:bCs/>
          <w:sz w:val="24"/>
          <w:szCs w:val="24"/>
        </w:rPr>
      </w:pPr>
      <w:r w:rsidRPr="0017342A">
        <w:rPr>
          <w:rFonts w:ascii="Times New Roman" w:eastAsia="Times New Roman" w:hAnsi="Times New Roman" w:cs="Times New Roman"/>
          <w:b/>
          <w:sz w:val="24"/>
          <w:szCs w:val="24"/>
        </w:rPr>
        <w:t>Activity 1:</w:t>
      </w:r>
      <w:r w:rsidRPr="0017342A">
        <w:rPr>
          <w:rFonts w:ascii="Times New Roman" w:eastAsia="Times New Roman" w:hAnsi="Times New Roman" w:cs="Times New Roman"/>
          <w:sz w:val="24"/>
          <w:szCs w:val="24"/>
        </w:rPr>
        <w:t xml:space="preserve"> Implementation of custom-made training programs and workshops covering relevant topics for Core Facilities and Core </w:t>
      </w:r>
      <w:r w:rsidR="009057F0" w:rsidRPr="0017342A">
        <w:rPr>
          <w:rFonts w:ascii="Times New Roman" w:eastAsia="Times New Roman" w:hAnsi="Times New Roman" w:cs="Times New Roman"/>
          <w:sz w:val="24"/>
          <w:szCs w:val="24"/>
        </w:rPr>
        <w:t>Centres</w:t>
      </w:r>
      <w:r w:rsidR="005B6CE4">
        <w:rPr>
          <w:rFonts w:ascii="Times New Roman" w:eastAsia="Times New Roman" w:hAnsi="Times New Roman" w:cs="Times New Roman"/>
          <w:sz w:val="24"/>
          <w:szCs w:val="24"/>
        </w:rPr>
        <w:t>.</w:t>
      </w:r>
    </w:p>
    <w:p w14:paraId="3576C18D" w14:textId="51692C34" w:rsidR="006577DC" w:rsidRPr="0017342A" w:rsidRDefault="006577DC" w:rsidP="005B6CE4">
      <w:pPr>
        <w:jc w:val="both"/>
        <w:rPr>
          <w:rFonts w:ascii="Times New Roman" w:eastAsia="Times New Roman" w:hAnsi="Times New Roman" w:cs="Times New Roman"/>
          <w:bCs/>
          <w:sz w:val="24"/>
          <w:szCs w:val="24"/>
        </w:rPr>
      </w:pPr>
      <w:r w:rsidRPr="0017342A">
        <w:rPr>
          <w:rFonts w:ascii="Times New Roman" w:eastAsia="Times New Roman" w:hAnsi="Times New Roman" w:cs="Times New Roman"/>
          <w:b/>
          <w:sz w:val="24"/>
          <w:szCs w:val="24"/>
        </w:rPr>
        <w:t xml:space="preserve">Activity 2: </w:t>
      </w:r>
      <w:r w:rsidRPr="0017342A">
        <w:rPr>
          <w:rFonts w:ascii="Times New Roman" w:eastAsia="Times New Roman" w:hAnsi="Times New Roman" w:cs="Times New Roman"/>
          <w:bCs/>
          <w:sz w:val="24"/>
          <w:szCs w:val="24"/>
        </w:rPr>
        <w:t>Communication and dissemination of guidelines and manuals to relevant stakeholders, ensuring their accessibility and understanding.</w:t>
      </w:r>
    </w:p>
    <w:p w14:paraId="27EC0BA0" w14:textId="77777777" w:rsidR="006577DC" w:rsidRPr="00CB6690" w:rsidRDefault="006577DC" w:rsidP="006577DC">
      <w:pPr>
        <w:jc w:val="both"/>
        <w:rPr>
          <w:rFonts w:ascii="Times New Roman" w:eastAsia="Times New Roman" w:hAnsi="Times New Roman" w:cs="Times New Roman"/>
          <w:b/>
          <w:bCs/>
          <w:sz w:val="24"/>
          <w:szCs w:val="24"/>
          <w:u w:val="single"/>
        </w:rPr>
      </w:pPr>
      <w:r w:rsidRPr="00CB6690">
        <w:rPr>
          <w:rFonts w:ascii="Times New Roman" w:eastAsia="Times New Roman" w:hAnsi="Times New Roman" w:cs="Times New Roman"/>
          <w:b/>
          <w:sz w:val="24"/>
          <w:szCs w:val="24"/>
          <w:u w:val="single"/>
        </w:rPr>
        <w:t xml:space="preserve">Result 3: </w:t>
      </w:r>
      <w:r w:rsidRPr="00CB6690">
        <w:rPr>
          <w:rFonts w:ascii="Times New Roman" w:eastAsia="Times New Roman" w:hAnsi="Times New Roman" w:cs="Times New Roman"/>
          <w:b/>
          <w:bCs/>
          <w:sz w:val="24"/>
          <w:szCs w:val="24"/>
          <w:u w:val="single"/>
        </w:rPr>
        <w:t>Core business model enhanced</w:t>
      </w:r>
    </w:p>
    <w:p w14:paraId="2586C4F4" w14:textId="7B09160B" w:rsidR="006577DC" w:rsidRPr="0017342A" w:rsidRDefault="006577DC" w:rsidP="006577DC">
      <w:pPr>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Activity 1: </w:t>
      </w:r>
      <w:r w:rsidRPr="0017342A">
        <w:rPr>
          <w:rFonts w:ascii="Times New Roman" w:eastAsia="Times New Roman" w:hAnsi="Times New Roman" w:cs="Times New Roman"/>
          <w:sz w:val="24"/>
          <w:szCs w:val="24"/>
        </w:rPr>
        <w:t>Conduct a comprehensive analysis of the operational processes and needs of the BIO4 Campus</w:t>
      </w:r>
      <w:r w:rsidR="005B6CE4">
        <w:rPr>
          <w:rFonts w:ascii="Times New Roman" w:eastAsia="Times New Roman" w:hAnsi="Times New Roman" w:cs="Times New Roman"/>
          <w:sz w:val="24"/>
          <w:szCs w:val="24"/>
        </w:rPr>
        <w:t>.</w:t>
      </w:r>
    </w:p>
    <w:p w14:paraId="3E3E9796" w14:textId="50FDBBB7" w:rsidR="006577DC" w:rsidRPr="0017342A" w:rsidRDefault="006577DC" w:rsidP="00CB6690">
      <w:pPr>
        <w:pStyle w:val="ListParagraph"/>
        <w:numPr>
          <w:ilvl w:val="0"/>
          <w:numId w:val="11"/>
        </w:numPr>
        <w:jc w:val="both"/>
        <w:rPr>
          <w:rFonts w:ascii="Times New Roman" w:eastAsia="Times New Roman" w:hAnsi="Times New Roman" w:cs="Times New Roman"/>
          <w:bCs/>
          <w:sz w:val="24"/>
          <w:szCs w:val="24"/>
        </w:rPr>
      </w:pPr>
      <w:r w:rsidRPr="00CB6690">
        <w:rPr>
          <w:rFonts w:ascii="Times New Roman" w:eastAsia="Times New Roman" w:hAnsi="Times New Roman" w:cs="Times New Roman"/>
          <w:b/>
          <w:sz w:val="24"/>
          <w:szCs w:val="24"/>
        </w:rPr>
        <w:t xml:space="preserve">Sub activity </w:t>
      </w:r>
      <w:r w:rsidR="00382AB0" w:rsidRPr="00CB6690">
        <w:rPr>
          <w:rFonts w:ascii="Times New Roman" w:eastAsia="Times New Roman" w:hAnsi="Times New Roman" w:cs="Times New Roman"/>
          <w:b/>
          <w:sz w:val="24"/>
          <w:szCs w:val="24"/>
        </w:rPr>
        <w:t>1.1</w:t>
      </w:r>
      <w:r w:rsidR="00382AB0" w:rsidRPr="0017342A">
        <w:rPr>
          <w:rFonts w:ascii="Times New Roman" w:eastAsia="Times New Roman" w:hAnsi="Times New Roman" w:cs="Times New Roman"/>
          <w:sz w:val="24"/>
          <w:szCs w:val="24"/>
        </w:rPr>
        <w:t xml:space="preserve"> Mapping</w:t>
      </w:r>
      <w:r w:rsidRPr="0017342A">
        <w:rPr>
          <w:rFonts w:ascii="Times New Roman" w:eastAsia="Times New Roman" w:hAnsi="Times New Roman" w:cs="Times New Roman"/>
          <w:bCs/>
          <w:sz w:val="24"/>
          <w:szCs w:val="24"/>
        </w:rPr>
        <w:t xml:space="preserve"> </w:t>
      </w:r>
      <w:r w:rsidR="00382AB0" w:rsidRPr="0017342A">
        <w:rPr>
          <w:rFonts w:ascii="Times New Roman" w:eastAsia="Times New Roman" w:hAnsi="Times New Roman" w:cs="Times New Roman"/>
          <w:bCs/>
          <w:sz w:val="24"/>
          <w:szCs w:val="24"/>
        </w:rPr>
        <w:t>of campuses</w:t>
      </w:r>
      <w:r w:rsidRPr="0017342A">
        <w:rPr>
          <w:rFonts w:ascii="Times New Roman" w:eastAsia="Times New Roman" w:hAnsi="Times New Roman" w:cs="Times New Roman"/>
          <w:bCs/>
          <w:sz w:val="24"/>
          <w:szCs w:val="24"/>
        </w:rPr>
        <w:t xml:space="preserve"> and platforms within EU that can serve as examples for the analyses of management model for BIO4 </w:t>
      </w:r>
      <w:proofErr w:type="gramStart"/>
      <w:r w:rsidRPr="0017342A">
        <w:rPr>
          <w:rFonts w:ascii="Times New Roman" w:eastAsia="Times New Roman" w:hAnsi="Times New Roman" w:cs="Times New Roman"/>
          <w:bCs/>
          <w:sz w:val="24"/>
          <w:szCs w:val="24"/>
        </w:rPr>
        <w:t>campus</w:t>
      </w:r>
      <w:r w:rsidR="005B6CE4">
        <w:rPr>
          <w:rFonts w:ascii="Times New Roman" w:eastAsia="Times New Roman" w:hAnsi="Times New Roman" w:cs="Times New Roman"/>
          <w:bCs/>
          <w:sz w:val="24"/>
          <w:szCs w:val="24"/>
        </w:rPr>
        <w:t>;</w:t>
      </w:r>
      <w:proofErr w:type="gramEnd"/>
    </w:p>
    <w:p w14:paraId="024A3242" w14:textId="26AADD8B" w:rsidR="006577DC" w:rsidRPr="0017342A" w:rsidRDefault="006577DC" w:rsidP="00CB6690">
      <w:pPr>
        <w:pStyle w:val="ListParagraph"/>
        <w:numPr>
          <w:ilvl w:val="0"/>
          <w:numId w:val="11"/>
        </w:numPr>
        <w:jc w:val="both"/>
        <w:rPr>
          <w:rFonts w:ascii="Times New Roman" w:eastAsia="Times New Roman" w:hAnsi="Times New Roman" w:cs="Times New Roman"/>
          <w:sz w:val="24"/>
          <w:szCs w:val="24"/>
        </w:rPr>
      </w:pPr>
      <w:r w:rsidRPr="00CB6690">
        <w:rPr>
          <w:rFonts w:ascii="Times New Roman" w:eastAsia="Times New Roman" w:hAnsi="Times New Roman" w:cs="Times New Roman"/>
          <w:b/>
          <w:sz w:val="24"/>
          <w:szCs w:val="24"/>
        </w:rPr>
        <w:t>Sub activity 1.2</w:t>
      </w:r>
      <w:r w:rsidRPr="0017342A">
        <w:rPr>
          <w:rFonts w:ascii="Times New Roman" w:eastAsia="Times New Roman" w:hAnsi="Times New Roman" w:cs="Times New Roman"/>
          <w:sz w:val="24"/>
          <w:szCs w:val="24"/>
        </w:rPr>
        <w:t xml:space="preserve"> Analysis of models and best practices for management of </w:t>
      </w:r>
      <w:proofErr w:type="gramStart"/>
      <w:r w:rsidR="00DA33E7">
        <w:rPr>
          <w:rFonts w:ascii="Times New Roman" w:eastAsia="Times New Roman" w:hAnsi="Times New Roman" w:cs="Times New Roman"/>
          <w:sz w:val="24"/>
          <w:szCs w:val="24"/>
        </w:rPr>
        <w:t>C</w:t>
      </w:r>
      <w:r w:rsidRPr="0017342A">
        <w:rPr>
          <w:rFonts w:ascii="Times New Roman" w:eastAsia="Times New Roman" w:hAnsi="Times New Roman" w:cs="Times New Roman"/>
          <w:sz w:val="24"/>
          <w:szCs w:val="24"/>
        </w:rPr>
        <w:t>ampus</w:t>
      </w:r>
      <w:r w:rsidR="005B6CE4">
        <w:rPr>
          <w:rFonts w:ascii="Times New Roman" w:eastAsia="Times New Roman" w:hAnsi="Times New Roman" w:cs="Times New Roman"/>
          <w:sz w:val="24"/>
          <w:szCs w:val="24"/>
        </w:rPr>
        <w:t>;</w:t>
      </w:r>
      <w:proofErr w:type="gramEnd"/>
    </w:p>
    <w:p w14:paraId="7376BC81" w14:textId="6FAA335C" w:rsidR="006577DC" w:rsidRPr="0017342A" w:rsidRDefault="006577DC" w:rsidP="00CB6690">
      <w:pPr>
        <w:pStyle w:val="ListParagraph"/>
        <w:numPr>
          <w:ilvl w:val="0"/>
          <w:numId w:val="11"/>
        </w:numPr>
        <w:jc w:val="both"/>
        <w:rPr>
          <w:rFonts w:ascii="Times New Roman" w:eastAsia="Times New Roman" w:hAnsi="Times New Roman" w:cs="Times New Roman"/>
          <w:bCs/>
          <w:sz w:val="24"/>
          <w:szCs w:val="24"/>
        </w:rPr>
      </w:pPr>
      <w:r w:rsidRPr="00CB6690">
        <w:rPr>
          <w:rFonts w:ascii="Times New Roman" w:eastAsia="Times New Roman" w:hAnsi="Times New Roman" w:cs="Times New Roman"/>
          <w:b/>
          <w:sz w:val="24"/>
          <w:szCs w:val="24"/>
        </w:rPr>
        <w:t>Sub activity 1.3</w:t>
      </w:r>
      <w:r w:rsidRPr="0017342A">
        <w:rPr>
          <w:rFonts w:ascii="Times New Roman" w:eastAsia="Times New Roman" w:hAnsi="Times New Roman" w:cs="Times New Roman"/>
          <w:sz w:val="24"/>
          <w:szCs w:val="24"/>
        </w:rPr>
        <w:t xml:space="preserve"> </w:t>
      </w:r>
      <w:r w:rsidRPr="0017342A">
        <w:rPr>
          <w:rFonts w:ascii="Times New Roman" w:eastAsia="Times New Roman" w:hAnsi="Times New Roman" w:cs="Times New Roman"/>
          <w:bCs/>
          <w:sz w:val="24"/>
          <w:szCs w:val="24"/>
        </w:rPr>
        <w:t xml:space="preserve">Develop clear and concise guidelines and manuals covering various aspects of Campus management and public procurement, such as resource allocation, </w:t>
      </w:r>
      <w:r w:rsidR="000C5C86">
        <w:rPr>
          <w:rFonts w:ascii="Times New Roman" w:eastAsia="Times New Roman" w:hAnsi="Times New Roman" w:cs="Times New Roman"/>
          <w:bCs/>
          <w:sz w:val="24"/>
          <w:szCs w:val="24"/>
        </w:rPr>
        <w:t xml:space="preserve">financial management, </w:t>
      </w:r>
      <w:r w:rsidRPr="0017342A">
        <w:rPr>
          <w:rFonts w:ascii="Times New Roman" w:eastAsia="Times New Roman" w:hAnsi="Times New Roman" w:cs="Times New Roman"/>
          <w:bCs/>
          <w:sz w:val="24"/>
          <w:szCs w:val="24"/>
        </w:rPr>
        <w:t>facility management, project coordination, and administrative procedures.</w:t>
      </w:r>
    </w:p>
    <w:p w14:paraId="61932349" w14:textId="77777777" w:rsidR="005B6CE4" w:rsidRDefault="006577DC" w:rsidP="005B6CE4">
      <w:pPr>
        <w:jc w:val="both"/>
        <w:rPr>
          <w:rFonts w:ascii="Times New Roman" w:eastAsia="Times New Roman" w:hAnsi="Times New Roman" w:cs="Times New Roman"/>
          <w:sz w:val="24"/>
          <w:szCs w:val="24"/>
        </w:rPr>
      </w:pPr>
      <w:r w:rsidRPr="0017342A">
        <w:rPr>
          <w:rFonts w:ascii="Times New Roman" w:eastAsia="Times New Roman" w:hAnsi="Times New Roman" w:cs="Times New Roman"/>
          <w:b/>
          <w:bCs/>
          <w:sz w:val="24"/>
          <w:szCs w:val="24"/>
        </w:rPr>
        <w:t>Activity 2:</w:t>
      </w:r>
      <w:r w:rsidRPr="0017342A">
        <w:rPr>
          <w:rFonts w:ascii="Times New Roman" w:eastAsia="Times New Roman" w:hAnsi="Times New Roman" w:cs="Times New Roman"/>
          <w:sz w:val="24"/>
          <w:szCs w:val="24"/>
        </w:rPr>
        <w:t xml:space="preserve"> Communication and dissemination of guidelines and manuals to relevant stakeholders, ensuring their a</w:t>
      </w:r>
      <w:r w:rsidR="005B6CE4">
        <w:rPr>
          <w:rFonts w:ascii="Times New Roman" w:eastAsia="Times New Roman" w:hAnsi="Times New Roman" w:cs="Times New Roman"/>
          <w:sz w:val="24"/>
          <w:szCs w:val="24"/>
        </w:rPr>
        <w:t>ccessibility and understanding.</w:t>
      </w:r>
    </w:p>
    <w:p w14:paraId="6B064DA6" w14:textId="585F6568" w:rsidR="006577DC" w:rsidRPr="005B6CE4" w:rsidRDefault="006577DC" w:rsidP="005B6CE4">
      <w:pPr>
        <w:jc w:val="both"/>
        <w:rPr>
          <w:rFonts w:ascii="Times New Roman" w:eastAsia="Times New Roman" w:hAnsi="Times New Roman" w:cs="Times New Roman"/>
          <w:sz w:val="24"/>
          <w:szCs w:val="24"/>
          <w:u w:val="single"/>
        </w:rPr>
      </w:pPr>
      <w:r w:rsidRPr="005B6CE4">
        <w:rPr>
          <w:rFonts w:ascii="Times New Roman" w:eastAsia="Times New Roman" w:hAnsi="Times New Roman" w:cs="Times New Roman"/>
          <w:b/>
          <w:sz w:val="24"/>
          <w:szCs w:val="24"/>
          <w:u w:val="single"/>
        </w:rPr>
        <w:t xml:space="preserve">Result 4: </w:t>
      </w:r>
      <w:r w:rsidRPr="005B6CE4">
        <w:rPr>
          <w:rFonts w:ascii="Times New Roman" w:eastAsia="Times New Roman" w:hAnsi="Times New Roman" w:cs="Times New Roman"/>
          <w:b/>
          <w:bCs/>
          <w:sz w:val="24"/>
          <w:szCs w:val="24"/>
          <w:u w:val="single"/>
        </w:rPr>
        <w:t>Collaborative partnerships with relevant institutions expanded</w:t>
      </w:r>
    </w:p>
    <w:p w14:paraId="36A97C19" w14:textId="6FE7F5B5" w:rsidR="006577DC" w:rsidRPr="0017342A" w:rsidRDefault="006577DC" w:rsidP="00986BF4">
      <w:pPr>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Activity 1: </w:t>
      </w:r>
      <w:r w:rsidRPr="0017342A">
        <w:rPr>
          <w:rFonts w:ascii="Times New Roman" w:eastAsia="Times New Roman" w:hAnsi="Times New Roman" w:cs="Times New Roman"/>
          <w:sz w:val="24"/>
          <w:szCs w:val="24"/>
        </w:rPr>
        <w:t>Conduct a comprehensive analysis of the operational processes and needs of the BIO4 Campus</w:t>
      </w:r>
      <w:r w:rsidR="005B6CE4">
        <w:rPr>
          <w:rFonts w:ascii="Times New Roman" w:eastAsia="Times New Roman" w:hAnsi="Times New Roman" w:cs="Times New Roman"/>
          <w:sz w:val="24"/>
          <w:szCs w:val="24"/>
        </w:rPr>
        <w:t>.</w:t>
      </w:r>
    </w:p>
    <w:p w14:paraId="1F0A9FFA" w14:textId="77777777" w:rsidR="006577DC" w:rsidRPr="0017342A" w:rsidRDefault="006577DC" w:rsidP="006577DC">
      <w:pPr>
        <w:spacing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 xml:space="preserve">Activity 2: </w:t>
      </w:r>
      <w:r w:rsidRPr="0017342A">
        <w:rPr>
          <w:rFonts w:ascii="Times New Roman" w:eastAsia="Times New Roman" w:hAnsi="Times New Roman" w:cs="Times New Roman"/>
          <w:sz w:val="24"/>
          <w:szCs w:val="24"/>
        </w:rPr>
        <w:t>Establish partnerships and collaborations with national and international institutions to create exchange programs.</w:t>
      </w:r>
    </w:p>
    <w:p w14:paraId="75A80BF0" w14:textId="63A44B6A"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B6CE4">
        <w:rPr>
          <w:rFonts w:ascii="Times New Roman" w:eastAsia="Times New Roman" w:hAnsi="Times New Roman" w:cs="Times New Roman"/>
          <w:b/>
          <w:sz w:val="24"/>
          <w:szCs w:val="24"/>
        </w:rPr>
        <w:t>Sub activity 1.1</w:t>
      </w:r>
      <w:r w:rsidRPr="0017342A">
        <w:rPr>
          <w:rFonts w:ascii="Times New Roman" w:eastAsia="Times New Roman" w:hAnsi="Times New Roman" w:cs="Times New Roman"/>
          <w:sz w:val="24"/>
          <w:szCs w:val="24"/>
        </w:rPr>
        <w:t xml:space="preserve"> Develop guidelines and criteria for selecting individuals eligible for exchange </w:t>
      </w:r>
      <w:proofErr w:type="gramStart"/>
      <w:r w:rsidRPr="0017342A">
        <w:rPr>
          <w:rFonts w:ascii="Times New Roman" w:eastAsia="Times New Roman" w:hAnsi="Times New Roman" w:cs="Times New Roman"/>
          <w:sz w:val="24"/>
          <w:szCs w:val="24"/>
        </w:rPr>
        <w:t>opportunities</w:t>
      </w:r>
      <w:r w:rsidR="005B6CE4">
        <w:rPr>
          <w:rFonts w:ascii="Times New Roman" w:eastAsia="Times New Roman" w:hAnsi="Times New Roman" w:cs="Times New Roman"/>
          <w:sz w:val="24"/>
          <w:szCs w:val="24"/>
        </w:rPr>
        <w:t>;</w:t>
      </w:r>
      <w:proofErr w:type="gramEnd"/>
    </w:p>
    <w:p w14:paraId="31992C6D" w14:textId="30CA1C89" w:rsidR="00D770C2" w:rsidRPr="004A0586"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B6CE4">
        <w:rPr>
          <w:rFonts w:ascii="Times New Roman" w:eastAsia="Times New Roman" w:hAnsi="Times New Roman" w:cs="Times New Roman"/>
          <w:b/>
          <w:sz w:val="24"/>
          <w:szCs w:val="24"/>
        </w:rPr>
        <w:t>Sub activity 1.2</w:t>
      </w:r>
      <w:r w:rsidR="005B6CE4">
        <w:rPr>
          <w:rFonts w:ascii="Times New Roman" w:eastAsia="Times New Roman" w:hAnsi="Times New Roman" w:cs="Times New Roman"/>
          <w:sz w:val="24"/>
          <w:szCs w:val="24"/>
        </w:rPr>
        <w:t xml:space="preserve"> </w:t>
      </w:r>
      <w:r w:rsidR="00D770C2" w:rsidRPr="004A0586">
        <w:rPr>
          <w:rFonts w:ascii="Times New Roman" w:eastAsia="Times New Roman" w:hAnsi="Times New Roman" w:cs="Times New Roman"/>
          <w:sz w:val="24"/>
          <w:szCs w:val="24"/>
        </w:rPr>
        <w:t xml:space="preserve">Arrange study </w:t>
      </w:r>
      <w:proofErr w:type="gramStart"/>
      <w:r w:rsidR="00D770C2" w:rsidRPr="004A0586">
        <w:rPr>
          <w:rFonts w:ascii="Times New Roman" w:eastAsia="Times New Roman" w:hAnsi="Times New Roman" w:cs="Times New Roman"/>
          <w:sz w:val="24"/>
          <w:szCs w:val="24"/>
        </w:rPr>
        <w:t>visit</w:t>
      </w:r>
      <w:r w:rsidR="005B6CE4">
        <w:rPr>
          <w:rFonts w:ascii="Times New Roman" w:eastAsia="Times New Roman" w:hAnsi="Times New Roman" w:cs="Times New Roman"/>
          <w:sz w:val="24"/>
          <w:szCs w:val="24"/>
        </w:rPr>
        <w:t>;</w:t>
      </w:r>
      <w:proofErr w:type="gramEnd"/>
    </w:p>
    <w:p w14:paraId="678FC1DA" w14:textId="6C864A31" w:rsidR="00D770C2" w:rsidRPr="00EE27DB" w:rsidRDefault="00D770C2" w:rsidP="00D770C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B6CE4">
        <w:rPr>
          <w:rFonts w:ascii="Times New Roman" w:eastAsia="Times New Roman" w:hAnsi="Times New Roman" w:cs="Times New Roman"/>
          <w:b/>
          <w:sz w:val="24"/>
          <w:szCs w:val="24"/>
        </w:rPr>
        <w:t>Sub activity 1.3</w:t>
      </w:r>
      <w:r>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Facilitate the logistics and administrative processes for participants, including visa arrangements, accommodation, and travel arrangements.</w:t>
      </w:r>
    </w:p>
    <w:p w14:paraId="671226E6" w14:textId="585EE1F2"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
          <w:sz w:val="24"/>
          <w:szCs w:val="24"/>
        </w:rPr>
        <w:t>Activity 3:</w:t>
      </w:r>
      <w:r w:rsidRPr="0017342A">
        <w:rPr>
          <w:rFonts w:ascii="Times New Roman" w:eastAsia="Times New Roman" w:hAnsi="Times New Roman" w:cs="Times New Roman"/>
          <w:sz w:val="24"/>
          <w:szCs w:val="24"/>
        </w:rPr>
        <w:t xml:space="preserve"> Conduct a systematic mapping of potential international partner institutions that align with the objectives of the BIO4 Campus</w:t>
      </w:r>
      <w:r w:rsidR="005B6CE4">
        <w:rPr>
          <w:rFonts w:ascii="Times New Roman" w:eastAsia="Times New Roman" w:hAnsi="Times New Roman" w:cs="Times New Roman"/>
          <w:sz w:val="24"/>
          <w:szCs w:val="24"/>
        </w:rPr>
        <w:t>.</w:t>
      </w:r>
    </w:p>
    <w:p w14:paraId="3E6B40E3" w14:textId="7315136B"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B6CE4">
        <w:rPr>
          <w:rFonts w:ascii="Times New Roman" w:eastAsia="Times New Roman" w:hAnsi="Times New Roman" w:cs="Times New Roman"/>
          <w:b/>
          <w:sz w:val="24"/>
          <w:szCs w:val="24"/>
        </w:rPr>
        <w:t>Sub activity 1.1</w:t>
      </w:r>
      <w:r w:rsidRPr="0017342A">
        <w:rPr>
          <w:rFonts w:ascii="Times New Roman" w:eastAsia="Times New Roman" w:hAnsi="Times New Roman" w:cs="Times New Roman"/>
          <w:sz w:val="24"/>
          <w:szCs w:val="24"/>
        </w:rPr>
        <w:t xml:space="preserve"> Initiate negotiation processes and discussions to explore collaboration </w:t>
      </w:r>
      <w:proofErr w:type="gramStart"/>
      <w:r w:rsidRPr="0017342A">
        <w:rPr>
          <w:rFonts w:ascii="Times New Roman" w:eastAsia="Times New Roman" w:hAnsi="Times New Roman" w:cs="Times New Roman"/>
          <w:sz w:val="24"/>
          <w:szCs w:val="24"/>
        </w:rPr>
        <w:t>opportunities</w:t>
      </w:r>
      <w:r w:rsidR="005B6CE4">
        <w:rPr>
          <w:rFonts w:ascii="Times New Roman" w:eastAsia="Times New Roman" w:hAnsi="Times New Roman" w:cs="Times New Roman"/>
          <w:sz w:val="24"/>
          <w:szCs w:val="24"/>
        </w:rPr>
        <w:t>;</w:t>
      </w:r>
      <w:proofErr w:type="gramEnd"/>
    </w:p>
    <w:p w14:paraId="33A51D8E" w14:textId="2777C371"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B6CE4">
        <w:rPr>
          <w:rFonts w:ascii="Times New Roman" w:eastAsia="Times New Roman" w:hAnsi="Times New Roman" w:cs="Times New Roman"/>
          <w:b/>
          <w:sz w:val="24"/>
          <w:szCs w:val="24"/>
        </w:rPr>
        <w:t>Sub activity 1.2</w:t>
      </w:r>
      <w:r w:rsidRPr="0017342A">
        <w:rPr>
          <w:rFonts w:ascii="Times New Roman" w:eastAsia="Times New Roman" w:hAnsi="Times New Roman" w:cs="Times New Roman"/>
          <w:sz w:val="24"/>
          <w:szCs w:val="24"/>
        </w:rPr>
        <w:t xml:space="preserve"> Facilitate meetings, workshops, and joint research initiatives to foster collaboration and knowledge exchange between the BIO4 Campus and partner institutions.</w:t>
      </w:r>
    </w:p>
    <w:p w14:paraId="1D4ACB36" w14:textId="324AF546" w:rsidR="006577DC" w:rsidRDefault="006577DC" w:rsidP="006577DC">
      <w:pPr>
        <w:spacing w:before="120" w:after="0" w:line="240" w:lineRule="auto"/>
        <w:jc w:val="both"/>
        <w:rPr>
          <w:rFonts w:ascii="Times New Roman" w:eastAsia="Times New Roman" w:hAnsi="Times New Roman" w:cs="Times New Roman"/>
          <w:sz w:val="24"/>
          <w:szCs w:val="24"/>
        </w:rPr>
      </w:pPr>
    </w:p>
    <w:p w14:paraId="07F681F9" w14:textId="77777777" w:rsidR="000015AB" w:rsidRDefault="000015AB" w:rsidP="006577DC">
      <w:pPr>
        <w:spacing w:before="120" w:after="0" w:line="240" w:lineRule="auto"/>
        <w:jc w:val="both"/>
        <w:rPr>
          <w:rFonts w:ascii="Times New Roman" w:eastAsia="Times New Roman" w:hAnsi="Times New Roman" w:cs="Times New Roman"/>
          <w:b/>
          <w:bCs/>
          <w:sz w:val="24"/>
          <w:szCs w:val="24"/>
        </w:rPr>
      </w:pPr>
    </w:p>
    <w:p w14:paraId="08C993D9" w14:textId="77777777" w:rsidR="000015AB" w:rsidRDefault="000015AB" w:rsidP="006577DC">
      <w:pPr>
        <w:spacing w:before="120" w:after="0" w:line="240" w:lineRule="auto"/>
        <w:jc w:val="both"/>
        <w:rPr>
          <w:rFonts w:ascii="Times New Roman" w:eastAsia="Times New Roman" w:hAnsi="Times New Roman" w:cs="Times New Roman"/>
          <w:b/>
          <w:bCs/>
          <w:sz w:val="24"/>
          <w:szCs w:val="24"/>
        </w:rPr>
      </w:pPr>
    </w:p>
    <w:p w14:paraId="2001C90D" w14:textId="77777777" w:rsidR="000015AB" w:rsidRDefault="000015AB" w:rsidP="006577DC">
      <w:pPr>
        <w:spacing w:before="120" w:after="0" w:line="240" w:lineRule="auto"/>
        <w:jc w:val="both"/>
        <w:rPr>
          <w:rFonts w:ascii="Times New Roman" w:eastAsia="Times New Roman" w:hAnsi="Times New Roman" w:cs="Times New Roman"/>
          <w:b/>
          <w:bCs/>
          <w:sz w:val="24"/>
          <w:szCs w:val="24"/>
        </w:rPr>
      </w:pPr>
    </w:p>
    <w:p w14:paraId="5962A118" w14:textId="093DB97E" w:rsidR="006577DC" w:rsidRDefault="006577DC" w:rsidP="006577DC">
      <w:pPr>
        <w:spacing w:before="120" w:after="0" w:line="240" w:lineRule="auto"/>
        <w:jc w:val="both"/>
        <w:rPr>
          <w:rFonts w:ascii="Times New Roman" w:eastAsia="Times New Roman" w:hAnsi="Times New Roman" w:cs="Times New Roman"/>
          <w:b/>
          <w:bCs/>
          <w:sz w:val="24"/>
          <w:szCs w:val="24"/>
        </w:rPr>
      </w:pPr>
      <w:r w:rsidRPr="0017342A">
        <w:rPr>
          <w:rFonts w:ascii="Times New Roman" w:eastAsia="Times New Roman" w:hAnsi="Times New Roman" w:cs="Times New Roman"/>
          <w:b/>
          <w:bCs/>
          <w:sz w:val="24"/>
          <w:szCs w:val="24"/>
        </w:rPr>
        <w:lastRenderedPageBreak/>
        <w:t>3.7</w:t>
      </w:r>
      <w:r w:rsidRPr="0017342A">
        <w:rPr>
          <w:rFonts w:ascii="Times New Roman" w:eastAsia="Times New Roman" w:hAnsi="Times New Roman" w:cs="Times New Roman"/>
          <w:b/>
          <w:bCs/>
          <w:sz w:val="24"/>
          <w:szCs w:val="24"/>
        </w:rPr>
        <w:tab/>
        <w:t>Means/input from the EU Memb</w:t>
      </w:r>
      <w:r w:rsidR="00AF0C79">
        <w:rPr>
          <w:rFonts w:ascii="Times New Roman" w:eastAsia="Times New Roman" w:hAnsi="Times New Roman" w:cs="Times New Roman"/>
          <w:b/>
          <w:bCs/>
          <w:sz w:val="24"/>
          <w:szCs w:val="24"/>
        </w:rPr>
        <w:t>er State Partner Administration</w:t>
      </w:r>
      <w:r w:rsidRPr="0017342A">
        <w:rPr>
          <w:rFonts w:ascii="Times New Roman" w:eastAsia="Times New Roman" w:hAnsi="Times New Roman" w:cs="Times New Roman"/>
          <w:b/>
          <w:bCs/>
          <w:sz w:val="24"/>
          <w:szCs w:val="24"/>
        </w:rPr>
        <w:t>:</w:t>
      </w:r>
    </w:p>
    <w:p w14:paraId="72183CF0" w14:textId="77777777" w:rsidR="00F40926" w:rsidRPr="00F40926" w:rsidRDefault="00F40926" w:rsidP="00F40926">
      <w:pPr>
        <w:spacing w:before="120" w:after="0" w:line="240" w:lineRule="auto"/>
        <w:jc w:val="both"/>
        <w:rPr>
          <w:rFonts w:ascii="Times New Roman" w:eastAsia="Times New Roman" w:hAnsi="Times New Roman" w:cs="Times New Roman"/>
          <w:bCs/>
          <w:sz w:val="24"/>
          <w:szCs w:val="24"/>
        </w:rPr>
      </w:pPr>
      <w:r w:rsidRPr="00F40926">
        <w:rPr>
          <w:rFonts w:ascii="Times New Roman" w:eastAsia="Times New Roman" w:hAnsi="Times New Roman" w:cs="Times New Roman"/>
          <w:bCs/>
          <w:sz w:val="24"/>
          <w:szCs w:val="24"/>
        </w:rPr>
        <w:t xml:space="preserve">The project will be implemented in the form of a Twinning Light contract envisaged to provide exchange of experience and know-how with a Member State with good practice in the project activities. </w:t>
      </w:r>
    </w:p>
    <w:p w14:paraId="6E05731E" w14:textId="26E6B801" w:rsidR="00F40926" w:rsidRPr="00F40926" w:rsidRDefault="00F40926" w:rsidP="00F40926">
      <w:pPr>
        <w:spacing w:before="120" w:after="0" w:line="240" w:lineRule="auto"/>
        <w:jc w:val="both"/>
        <w:rPr>
          <w:rFonts w:ascii="Times New Roman" w:eastAsia="Times New Roman" w:hAnsi="Times New Roman" w:cs="Times New Roman"/>
          <w:bCs/>
          <w:sz w:val="24"/>
          <w:szCs w:val="24"/>
        </w:rPr>
      </w:pPr>
      <w:r w:rsidRPr="00F40926">
        <w:rPr>
          <w:rFonts w:ascii="Times New Roman" w:eastAsia="Times New Roman" w:hAnsi="Times New Roman" w:cs="Times New Roman"/>
          <w:bCs/>
          <w:sz w:val="24"/>
          <w:szCs w:val="24"/>
        </w:rPr>
        <w:t>The Twinning Partner shall provide an adequate team of experts: Project Leader (PL), responsible for overall coordination of project activities, Component Leaders (CL) responsible for a specific results/activity in the project and short-term experts with suitable knowledge to carry out the described activities.</w:t>
      </w:r>
    </w:p>
    <w:p w14:paraId="027FAE28" w14:textId="77777777" w:rsidR="006577DC" w:rsidRPr="00AF0C79" w:rsidRDefault="006577DC" w:rsidP="006577DC">
      <w:pPr>
        <w:spacing w:before="120" w:after="0" w:line="240" w:lineRule="auto"/>
        <w:jc w:val="both"/>
        <w:rPr>
          <w:rFonts w:ascii="Times New Roman" w:eastAsia="Times New Roman" w:hAnsi="Times New Roman" w:cs="Times New Roman"/>
          <w:b/>
          <w:i/>
          <w:sz w:val="24"/>
          <w:szCs w:val="24"/>
          <w:u w:val="single"/>
        </w:rPr>
      </w:pPr>
      <w:r w:rsidRPr="00AF0C79">
        <w:rPr>
          <w:rFonts w:ascii="Times New Roman" w:eastAsia="Times New Roman" w:hAnsi="Times New Roman" w:cs="Times New Roman"/>
          <w:b/>
          <w:i/>
          <w:sz w:val="24"/>
          <w:szCs w:val="24"/>
          <w:u w:val="single"/>
        </w:rPr>
        <w:t>Profile and tasks of the PL:</w:t>
      </w:r>
    </w:p>
    <w:p w14:paraId="41F1C094" w14:textId="220AB58E"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The Project Leader from the Member State must be a high-ranking public servant of a Member State</w:t>
      </w:r>
      <w:r w:rsidR="00172DDA">
        <w:rPr>
          <w:rFonts w:ascii="Times New Roman" w:eastAsia="Times New Roman" w:hAnsi="Times New Roman" w:cs="Times New Roman"/>
          <w:sz w:val="24"/>
          <w:szCs w:val="24"/>
        </w:rPr>
        <w:t xml:space="preserve"> with proven experience in management of research infrastructures, innovation campuses and/or intergovernmental organizations. Relevant experience should include oversight of complex facilities, innovation ecosystems, and integration of Core/Shared Facilities into broader institutional and national frameworks.</w:t>
      </w:r>
      <w:r w:rsidRPr="0017342A">
        <w:rPr>
          <w:rFonts w:ascii="Times New Roman" w:eastAsia="Times New Roman" w:hAnsi="Times New Roman" w:cs="Times New Roman"/>
          <w:sz w:val="24"/>
          <w:szCs w:val="24"/>
        </w:rPr>
        <w:t xml:space="preserve"> </w:t>
      </w:r>
      <w:r w:rsidR="00AB393F" w:rsidRPr="00AB393F">
        <w:rPr>
          <w:rFonts w:ascii="Times New Roman" w:eastAsia="Times New Roman" w:hAnsi="Times New Roman" w:cs="Times New Roman"/>
          <w:sz w:val="24"/>
          <w:szCs w:val="24"/>
        </w:rPr>
        <w:t>Preferably, the Project Leader should bring expertise in business development and strategic management, as opposed to a solely scientific background, to effectively drive the project’s strategic objectives.</w:t>
      </w:r>
      <w:r w:rsidR="00AB393F" w:rsidRPr="00AB393F" w:rsidDel="00172DDA">
        <w:rPr>
          <w:rFonts w:ascii="Times New Roman" w:eastAsia="Times New Roman" w:hAnsi="Times New Roman" w:cs="Times New Roman"/>
          <w:sz w:val="24"/>
          <w:szCs w:val="24"/>
        </w:rPr>
        <w:t xml:space="preserve"> </w:t>
      </w:r>
    </w:p>
    <w:p w14:paraId="6317EFFA" w14:textId="06877086"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As a minimum, the project Leader should be able to dedicate to the project at least 3 days per month, with at least 3 on-site visits. He/she will be supported by his/her Member State administration </w:t>
      </w:r>
      <w:r w:rsidR="006A16ED">
        <w:rPr>
          <w:rFonts w:ascii="Times New Roman" w:eastAsia="Times New Roman" w:hAnsi="Times New Roman" w:cs="Times New Roman"/>
          <w:sz w:val="24"/>
          <w:szCs w:val="24"/>
        </w:rPr>
        <w:t xml:space="preserve">or </w:t>
      </w:r>
      <w:r w:rsidR="006A16ED" w:rsidRPr="00DF5E21">
        <w:rPr>
          <w:rFonts w:ascii="Times New Roman" w:eastAsia="Times New Roman" w:hAnsi="Times New Roman" w:cs="Times New Roman"/>
          <w:sz w:val="24"/>
          <w:szCs w:val="24"/>
        </w:rPr>
        <w:t>intergovernmental organization</w:t>
      </w:r>
      <w:r w:rsidR="006A16ED">
        <w:rPr>
          <w:rFonts w:ascii="Times New Roman" w:eastAsia="Times New Roman" w:hAnsi="Times New Roman" w:cs="Times New Roman"/>
          <w:sz w:val="24"/>
          <w:szCs w:val="24"/>
        </w:rPr>
        <w:t xml:space="preserve"> </w:t>
      </w:r>
      <w:r w:rsidRPr="0017342A">
        <w:rPr>
          <w:rFonts w:ascii="Times New Roman" w:eastAsia="Times New Roman" w:hAnsi="Times New Roman" w:cs="Times New Roman"/>
          <w:sz w:val="24"/>
          <w:szCs w:val="24"/>
        </w:rPr>
        <w:t>for logistic</w:t>
      </w:r>
      <w:r w:rsidR="006A16ED">
        <w:rPr>
          <w:rFonts w:ascii="Times New Roman" w:eastAsia="Times New Roman" w:hAnsi="Times New Roman" w:cs="Times New Roman"/>
          <w:sz w:val="24"/>
          <w:szCs w:val="24"/>
        </w:rPr>
        <w:t>s</w:t>
      </w:r>
      <w:r w:rsidRPr="0017342A">
        <w:rPr>
          <w:rFonts w:ascii="Times New Roman" w:eastAsia="Times New Roman" w:hAnsi="Times New Roman" w:cs="Times New Roman"/>
          <w:sz w:val="24"/>
          <w:szCs w:val="24"/>
        </w:rPr>
        <w:t>, accounting and administrative affairs.</w:t>
      </w:r>
    </w:p>
    <w:p w14:paraId="41455CA4" w14:textId="77777777" w:rsidR="006577DC" w:rsidRPr="0017342A" w:rsidRDefault="006577DC" w:rsidP="006577DC">
      <w:pPr>
        <w:spacing w:before="120" w:after="0" w:line="240" w:lineRule="auto"/>
        <w:jc w:val="both"/>
        <w:rPr>
          <w:rFonts w:ascii="Times New Roman" w:eastAsia="Times New Roman" w:hAnsi="Times New Roman" w:cs="Times New Roman"/>
          <w:sz w:val="24"/>
          <w:szCs w:val="24"/>
        </w:rPr>
      </w:pPr>
    </w:p>
    <w:p w14:paraId="6A269F10" w14:textId="27CD78D6" w:rsidR="00207FD1" w:rsidRDefault="00EE27DB" w:rsidP="00AB393F">
      <w:pPr>
        <w:pStyle w:val="NormalWeb"/>
      </w:pPr>
      <w:r w:rsidRPr="00D930E3">
        <w:rPr>
          <w:b/>
        </w:rPr>
        <w:t xml:space="preserve">3.7.1 </w:t>
      </w:r>
      <w:r w:rsidR="006577DC" w:rsidRPr="00D930E3">
        <w:rPr>
          <w:b/>
        </w:rPr>
        <w:t>Profile of Expert 1 (Project Leader) - Requirements:</w:t>
      </w:r>
    </w:p>
    <w:p w14:paraId="1EF8C711" w14:textId="79DCB4B9" w:rsidR="00AB393F" w:rsidRDefault="00AB393F" w:rsidP="00986BF4">
      <w:pPr>
        <w:pStyle w:val="NormalWeb"/>
        <w:jc w:val="both"/>
      </w:pPr>
      <w:r>
        <w:t>The BIO4 Campus will encompass eight Core Facility Cent</w:t>
      </w:r>
      <w:r w:rsidR="00C17ECF">
        <w:t>er</w:t>
      </w:r>
      <w:r>
        <w:t>s</w:t>
      </w:r>
      <w:r w:rsidR="00207FD1">
        <w:t xml:space="preserve">, as mentioned above.  </w:t>
      </w:r>
    </w:p>
    <w:p w14:paraId="0D8EA95D" w14:textId="6E756285" w:rsidR="00AB393F" w:rsidRPr="004A0586" w:rsidRDefault="00AB393F" w:rsidP="00986BF4">
      <w:pPr>
        <w:pStyle w:val="NormalWeb"/>
        <w:jc w:val="both"/>
      </w:pPr>
      <w:proofErr w:type="gramStart"/>
      <w:r>
        <w:t>In light of</w:t>
      </w:r>
      <w:proofErr w:type="gramEnd"/>
      <w:r>
        <w:t xml:space="preserve"> this, the Project Leader should possess substantial long-term experience in the management of research and/or innovation infrastructures, life science campuses, or comparable academic or institutional facilities within the EU/EEA. The candidate's background should emphasize strategic and operational management competencies over purely scientific qualifications. Furthermore, the candidate must demonstrate a proven track record in knowledge valorization, particularly in translating research outcomes originating from academic institutions into practical, societal, or commercial impact.</w:t>
      </w:r>
    </w:p>
    <w:p w14:paraId="7A79266F" w14:textId="20E3F2E2" w:rsidR="00FB0A92" w:rsidRPr="004A0586" w:rsidRDefault="00C25B37"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 xml:space="preserve">University degree </w:t>
      </w:r>
      <w:r w:rsidR="00207FD1">
        <w:rPr>
          <w:rFonts w:ascii="Times New Roman" w:eastAsia="Times New Roman" w:hAnsi="Times New Roman" w:cs="Times New Roman"/>
          <w:sz w:val="24"/>
          <w:szCs w:val="24"/>
        </w:rPr>
        <w:t xml:space="preserve">or equivalent professional experience of 8 years </w:t>
      </w:r>
      <w:r w:rsidRPr="004A0586">
        <w:rPr>
          <w:rFonts w:ascii="Times New Roman" w:eastAsia="Times New Roman" w:hAnsi="Times New Roman" w:cs="Times New Roman"/>
          <w:sz w:val="24"/>
          <w:szCs w:val="24"/>
        </w:rPr>
        <w:t xml:space="preserve">in </w:t>
      </w:r>
      <w:r w:rsidR="00172DDA">
        <w:rPr>
          <w:rFonts w:ascii="Times New Roman" w:eastAsia="Times New Roman" w:hAnsi="Times New Roman" w:cs="Times New Roman"/>
          <w:sz w:val="24"/>
          <w:szCs w:val="24"/>
        </w:rPr>
        <w:t>management, business administration, innovation management, or another</w:t>
      </w:r>
      <w:r w:rsidRPr="004A0586">
        <w:rPr>
          <w:rFonts w:ascii="Times New Roman" w:eastAsia="Times New Roman" w:hAnsi="Times New Roman" w:cs="Times New Roman"/>
          <w:sz w:val="24"/>
          <w:szCs w:val="24"/>
        </w:rPr>
        <w:t xml:space="preserve"> relevant </w:t>
      </w:r>
      <w:r w:rsidR="00172DDA">
        <w:rPr>
          <w:rFonts w:ascii="Times New Roman" w:eastAsia="Times New Roman" w:hAnsi="Times New Roman" w:cs="Times New Roman"/>
          <w:sz w:val="24"/>
          <w:szCs w:val="24"/>
        </w:rPr>
        <w:t xml:space="preserve">field (a </w:t>
      </w:r>
      <w:r w:rsidRPr="004A0586">
        <w:rPr>
          <w:rFonts w:ascii="Times New Roman" w:eastAsia="Times New Roman" w:hAnsi="Times New Roman" w:cs="Times New Roman"/>
          <w:sz w:val="24"/>
          <w:szCs w:val="24"/>
        </w:rPr>
        <w:t xml:space="preserve">scientific or technical </w:t>
      </w:r>
      <w:bookmarkStart w:id="5" w:name="_Hlk175064129"/>
      <w:r w:rsidR="00172DDA">
        <w:rPr>
          <w:rFonts w:ascii="Times New Roman" w:eastAsia="Times New Roman" w:hAnsi="Times New Roman" w:cs="Times New Roman"/>
          <w:sz w:val="24"/>
          <w:szCs w:val="24"/>
        </w:rPr>
        <w:t>background may be considered an asset but is not a requirement</w:t>
      </w:r>
      <w:proofErr w:type="gramStart"/>
      <w:r w:rsidR="00172DDA">
        <w:rPr>
          <w:rFonts w:ascii="Times New Roman" w:eastAsia="Times New Roman" w:hAnsi="Times New Roman" w:cs="Times New Roman"/>
          <w:sz w:val="24"/>
          <w:szCs w:val="24"/>
        </w:rPr>
        <w:t>)</w:t>
      </w:r>
      <w:r w:rsidR="00207FD1">
        <w:rPr>
          <w:rFonts w:ascii="Times New Roman" w:eastAsia="Times New Roman" w:hAnsi="Times New Roman" w:cs="Times New Roman"/>
          <w:sz w:val="24"/>
          <w:szCs w:val="24"/>
        </w:rPr>
        <w:t>;</w:t>
      </w:r>
      <w:proofErr w:type="gramEnd"/>
    </w:p>
    <w:bookmarkEnd w:id="5"/>
    <w:p w14:paraId="149B5826" w14:textId="77777777" w:rsidR="009A45F2" w:rsidRPr="00986BF4" w:rsidRDefault="009A45F2" w:rsidP="00986BF4">
      <w:pPr>
        <w:pStyle w:val="ListParagraph"/>
        <w:numPr>
          <w:ilvl w:val="0"/>
          <w:numId w:val="11"/>
        </w:numPr>
        <w:spacing w:before="120" w:after="0" w:line="240" w:lineRule="auto"/>
        <w:jc w:val="both"/>
        <w:rPr>
          <w:rFonts w:ascii="Times New Roman" w:hAnsi="Times New Roman" w:cs="Times New Roman"/>
          <w:sz w:val="24"/>
          <w:szCs w:val="24"/>
          <w:lang w:val="en-US"/>
        </w:rPr>
      </w:pPr>
      <w:r w:rsidRPr="00986BF4">
        <w:rPr>
          <w:rFonts w:ascii="Times New Roman" w:hAnsi="Times New Roman" w:cs="Times New Roman"/>
          <w:sz w:val="24"/>
          <w:szCs w:val="24"/>
        </w:rPr>
        <w:t>Minimum of 3 years of specific experience at l</w:t>
      </w:r>
      <w:r w:rsidR="00C456D1" w:rsidRPr="00986BF4">
        <w:rPr>
          <w:rFonts w:ascii="Times New Roman" w:hAnsi="Times New Roman" w:cs="Times New Roman"/>
          <w:sz w:val="24"/>
          <w:szCs w:val="24"/>
        </w:rPr>
        <w:t>eadership and</w:t>
      </w:r>
      <w:r w:rsidRPr="00986BF4">
        <w:rPr>
          <w:rFonts w:ascii="Times New Roman" w:hAnsi="Times New Roman" w:cs="Times New Roman"/>
          <w:sz w:val="24"/>
          <w:szCs w:val="24"/>
        </w:rPr>
        <w:t>/or</w:t>
      </w:r>
      <w:r w:rsidR="00C456D1" w:rsidRPr="00986BF4">
        <w:rPr>
          <w:rFonts w:ascii="Times New Roman" w:hAnsi="Times New Roman" w:cs="Times New Roman"/>
          <w:sz w:val="24"/>
          <w:szCs w:val="24"/>
        </w:rPr>
        <w:t xml:space="preserve"> strategic management roles within organizations overseeing research infrastructures or innovation campuses</w:t>
      </w:r>
      <w:r w:rsidRPr="00986BF4">
        <w:rPr>
          <w:rFonts w:ascii="Times New Roman" w:hAnsi="Times New Roman" w:cs="Times New Roman"/>
          <w:sz w:val="24"/>
          <w:szCs w:val="24"/>
        </w:rPr>
        <w:t xml:space="preserve"> </w:t>
      </w:r>
      <w:r w:rsidRPr="00986BF4">
        <w:rPr>
          <w:rFonts w:ascii="Times New Roman" w:hAnsi="Times New Roman" w:cs="Times New Roman"/>
          <w:sz w:val="24"/>
          <w:szCs w:val="24"/>
          <w:lang w:val="en-US"/>
        </w:rPr>
        <w:t>comparable in scope and function to those established at the BIO4 Campus.</w:t>
      </w:r>
    </w:p>
    <w:p w14:paraId="643260C0" w14:textId="1CDBD5C4" w:rsidR="00C17ECF" w:rsidRDefault="00924B10" w:rsidP="00C17ECF">
      <w:pPr>
        <w:spacing w:before="120" w:after="0" w:line="240" w:lineRule="auto"/>
        <w:jc w:val="both"/>
        <w:rPr>
          <w:rFonts w:ascii="Times New Roman" w:eastAsia="Times New Roman" w:hAnsi="Times New Roman" w:cs="Times New Roman"/>
          <w:sz w:val="24"/>
          <w:szCs w:val="24"/>
        </w:rPr>
      </w:pPr>
      <w:r w:rsidRPr="00924B10">
        <w:rPr>
          <w:rFonts w:ascii="Times New Roman" w:eastAsia="Times New Roman" w:hAnsi="Times New Roman" w:cs="Times New Roman"/>
          <w:sz w:val="24"/>
          <w:szCs w:val="24"/>
        </w:rPr>
        <w:t>The PL should possess demonstrable expertise in facilitating cross-sector collaboration, advancing innovative methodologies and services, and ensuring their cohesive integration into the broader context of innovation ecosystems</w:t>
      </w:r>
      <w:r w:rsidR="00C17ECF">
        <w:rPr>
          <w:rFonts w:ascii="Times New Roman" w:eastAsia="Times New Roman" w:hAnsi="Times New Roman" w:cs="Times New Roman"/>
          <w:sz w:val="24"/>
          <w:szCs w:val="24"/>
        </w:rPr>
        <w:t>.</w:t>
      </w:r>
    </w:p>
    <w:p w14:paraId="416A9B80" w14:textId="28BCC90B" w:rsidR="00924B10" w:rsidRPr="00C90032" w:rsidRDefault="00C17ECF" w:rsidP="00986BF4">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 should be s</w:t>
      </w:r>
      <w:r w:rsidRPr="00C17ECF">
        <w:rPr>
          <w:rFonts w:ascii="Times New Roman" w:eastAsia="Times New Roman" w:hAnsi="Times New Roman" w:cs="Times New Roman"/>
          <w:sz w:val="24"/>
          <w:szCs w:val="24"/>
        </w:rPr>
        <w:t xml:space="preserve">killed in aligning operational goals with EU research policy priorities, particularly in the context of Twinning actions, </w:t>
      </w:r>
      <w:r>
        <w:rPr>
          <w:rFonts w:ascii="Times New Roman" w:eastAsia="Times New Roman" w:hAnsi="Times New Roman" w:cs="Times New Roman"/>
          <w:sz w:val="24"/>
          <w:szCs w:val="24"/>
        </w:rPr>
        <w:t>as described in Twinning Manual.</w:t>
      </w:r>
    </w:p>
    <w:p w14:paraId="3DA0822F" w14:textId="77777777" w:rsidR="000015AB" w:rsidRDefault="000015AB" w:rsidP="006577DC">
      <w:pPr>
        <w:spacing w:before="120" w:after="0" w:line="240" w:lineRule="auto"/>
        <w:jc w:val="both"/>
        <w:rPr>
          <w:rFonts w:ascii="Times New Roman" w:eastAsia="Times New Roman" w:hAnsi="Times New Roman" w:cs="Times New Roman"/>
          <w:b/>
          <w:sz w:val="24"/>
          <w:szCs w:val="24"/>
          <w:u w:val="single"/>
        </w:rPr>
      </w:pPr>
    </w:p>
    <w:p w14:paraId="362F0309" w14:textId="09E8A8CD" w:rsidR="006577DC" w:rsidRPr="00D930E3" w:rsidRDefault="006577DC" w:rsidP="006577DC">
      <w:pPr>
        <w:spacing w:before="120" w:after="0" w:line="240" w:lineRule="auto"/>
        <w:jc w:val="both"/>
        <w:rPr>
          <w:rFonts w:ascii="Times New Roman" w:eastAsia="Times New Roman" w:hAnsi="Times New Roman" w:cs="Times New Roman"/>
          <w:b/>
          <w:sz w:val="24"/>
          <w:szCs w:val="24"/>
          <w:u w:val="single"/>
        </w:rPr>
      </w:pPr>
      <w:r w:rsidRPr="00D930E3">
        <w:rPr>
          <w:rFonts w:ascii="Times New Roman" w:eastAsia="Times New Roman" w:hAnsi="Times New Roman" w:cs="Times New Roman"/>
          <w:b/>
          <w:sz w:val="24"/>
          <w:szCs w:val="24"/>
          <w:u w:val="single"/>
        </w:rPr>
        <w:lastRenderedPageBreak/>
        <w:t xml:space="preserve">Tasks of the Project Leader </w:t>
      </w:r>
    </w:p>
    <w:p w14:paraId="199930B5" w14:textId="6564F2F3" w:rsidR="00FB0A92" w:rsidRDefault="006577DC" w:rsidP="00FB0A92">
      <w:pPr>
        <w:pStyle w:val="ListParagraph"/>
        <w:numPr>
          <w:ilvl w:val="0"/>
          <w:numId w:val="11"/>
        </w:numPr>
        <w:spacing w:before="120" w:after="0" w:line="240" w:lineRule="auto"/>
        <w:jc w:val="both"/>
        <w:rPr>
          <w:rFonts w:ascii="Times New Roman" w:eastAsia="Times New Roman" w:hAnsi="Times New Roman" w:cs="Times New Roman"/>
          <w:sz w:val="24"/>
          <w:szCs w:val="24"/>
          <w:lang w:val="en-US"/>
        </w:rPr>
      </w:pPr>
      <w:r w:rsidRPr="0017342A">
        <w:rPr>
          <w:rFonts w:ascii="Times New Roman" w:eastAsia="Times New Roman" w:hAnsi="Times New Roman" w:cs="Times New Roman"/>
          <w:sz w:val="24"/>
          <w:szCs w:val="24"/>
        </w:rPr>
        <w:t xml:space="preserve">Assuring compatibility with </w:t>
      </w:r>
      <w:r w:rsidR="00924B10">
        <w:rPr>
          <w:rFonts w:ascii="Times New Roman" w:eastAsia="Times New Roman" w:hAnsi="Times New Roman" w:cs="Times New Roman"/>
          <w:sz w:val="24"/>
          <w:szCs w:val="24"/>
        </w:rPr>
        <w:t xml:space="preserve">relevant </w:t>
      </w:r>
      <w:r w:rsidRPr="0017342A">
        <w:rPr>
          <w:rFonts w:ascii="Times New Roman" w:eastAsia="Times New Roman" w:hAnsi="Times New Roman" w:cs="Times New Roman"/>
          <w:sz w:val="24"/>
          <w:szCs w:val="24"/>
        </w:rPr>
        <w:t>EU requirements for project implementation and dissemination of information and results</w:t>
      </w:r>
      <w:r w:rsidR="007A1A5C">
        <w:rPr>
          <w:rFonts w:ascii="Times New Roman" w:eastAsia="Times New Roman" w:hAnsi="Times New Roman" w:cs="Times New Roman"/>
          <w:sz w:val="24"/>
          <w:szCs w:val="24"/>
        </w:rPr>
        <w:t>, especially within context of</w:t>
      </w:r>
      <w:r w:rsidR="00924B10" w:rsidRPr="00AB393F">
        <w:rPr>
          <w:rFonts w:ascii="Times New Roman" w:eastAsia="Times New Roman" w:hAnsi="Times New Roman" w:cs="Times New Roman"/>
          <w:sz w:val="24"/>
          <w:szCs w:val="24"/>
          <w:lang w:val="en-US"/>
        </w:rPr>
        <w:t xml:space="preserve"> regulatory, funding, and operational </w:t>
      </w:r>
      <w:proofErr w:type="gramStart"/>
      <w:r w:rsidR="00924B10" w:rsidRPr="00AB393F">
        <w:rPr>
          <w:rFonts w:ascii="Times New Roman" w:eastAsia="Times New Roman" w:hAnsi="Times New Roman" w:cs="Times New Roman"/>
          <w:sz w:val="24"/>
          <w:szCs w:val="24"/>
          <w:lang w:val="en-US"/>
        </w:rPr>
        <w:t>frameworks</w:t>
      </w:r>
      <w:r w:rsidR="007A1A5C">
        <w:rPr>
          <w:rFonts w:ascii="Times New Roman" w:eastAsia="Times New Roman" w:hAnsi="Times New Roman" w:cs="Times New Roman"/>
          <w:sz w:val="24"/>
          <w:szCs w:val="24"/>
          <w:lang w:val="en-US"/>
        </w:rPr>
        <w:t>;</w:t>
      </w:r>
      <w:proofErr w:type="gramEnd"/>
    </w:p>
    <w:p w14:paraId="4F7D8308" w14:textId="730681E9" w:rsidR="007A1A5C" w:rsidRDefault="00310AE5" w:rsidP="00FB0A92">
      <w:pPr>
        <w:pStyle w:val="ListParagraph"/>
        <w:numPr>
          <w:ilvl w:val="0"/>
          <w:numId w:val="11"/>
        </w:numPr>
        <w:spacing w:before="120" w:after="0" w:line="240" w:lineRule="auto"/>
        <w:jc w:val="both"/>
      </w:pPr>
      <w:r>
        <w:rPr>
          <w:rFonts w:ascii="Times New Roman" w:eastAsia="Times New Roman" w:hAnsi="Times New Roman" w:cs="Times New Roman"/>
          <w:sz w:val="24"/>
          <w:szCs w:val="24"/>
        </w:rPr>
        <w:t xml:space="preserve">Ensure that </w:t>
      </w:r>
      <w:r w:rsidR="006577DC" w:rsidRPr="0017342A">
        <w:rPr>
          <w:rFonts w:ascii="Times New Roman" w:eastAsia="Times New Roman" w:hAnsi="Times New Roman" w:cs="Times New Roman"/>
          <w:sz w:val="24"/>
          <w:szCs w:val="24"/>
        </w:rPr>
        <w:t xml:space="preserve">capacity-building </w:t>
      </w:r>
      <w:r>
        <w:rPr>
          <w:rFonts w:ascii="Times New Roman" w:eastAsia="Times New Roman" w:hAnsi="Times New Roman" w:cs="Times New Roman"/>
          <w:sz w:val="24"/>
          <w:szCs w:val="24"/>
        </w:rPr>
        <w:t xml:space="preserve">and knowledge transfer are embedded in all project activities, with a particular focus on strengthening management skills and business capacities for BIO4 Campus and Core Facility </w:t>
      </w:r>
      <w:proofErr w:type="gramStart"/>
      <w:r>
        <w:rPr>
          <w:rFonts w:ascii="Times New Roman" w:eastAsia="Times New Roman" w:hAnsi="Times New Roman" w:cs="Times New Roman"/>
          <w:sz w:val="24"/>
          <w:szCs w:val="24"/>
        </w:rPr>
        <w:t>staff;</w:t>
      </w:r>
      <w:proofErr w:type="gramEnd"/>
    </w:p>
    <w:p w14:paraId="0AC03484" w14:textId="5E382692" w:rsidR="006577DC" w:rsidRPr="009B19EB" w:rsidRDefault="009B19EB" w:rsidP="00986BF4">
      <w:pPr>
        <w:pStyle w:val="ListParagraph"/>
        <w:numPr>
          <w:ilvl w:val="0"/>
          <w:numId w:val="11"/>
        </w:numPr>
        <w:spacing w:before="120" w:after="0" w:line="240" w:lineRule="auto"/>
        <w:jc w:val="both"/>
        <w:rPr>
          <w:rFonts w:ascii="Times New Roman" w:eastAsia="Times New Roman" w:hAnsi="Times New Roman" w:cs="Times New Roman"/>
          <w:b/>
          <w:bCs/>
          <w:sz w:val="24"/>
          <w:szCs w:val="24"/>
        </w:rPr>
      </w:pPr>
      <w:r w:rsidRPr="009B19EB">
        <w:rPr>
          <w:rFonts w:ascii="Times New Roman" w:eastAsia="Times New Roman" w:hAnsi="Times New Roman" w:cs="Times New Roman"/>
          <w:sz w:val="24"/>
          <w:szCs w:val="24"/>
        </w:rPr>
        <w:t xml:space="preserve">Define strategic pillars to guide long-term management and sustainability planning, with a focus on establishing sustainable and resilient funding mechanisms and ensuring the Campus’s integration into the broader European innovation ecosystem. </w:t>
      </w:r>
    </w:p>
    <w:p w14:paraId="6B3346D4" w14:textId="77777777" w:rsidR="000015AB" w:rsidRDefault="000015AB" w:rsidP="006577DC">
      <w:pPr>
        <w:spacing w:before="120" w:after="0" w:line="240" w:lineRule="auto"/>
        <w:jc w:val="both"/>
        <w:rPr>
          <w:rFonts w:ascii="Times New Roman" w:eastAsia="Times New Roman" w:hAnsi="Times New Roman" w:cs="Times New Roman"/>
          <w:b/>
          <w:bCs/>
          <w:sz w:val="24"/>
          <w:szCs w:val="24"/>
        </w:rPr>
      </w:pPr>
    </w:p>
    <w:p w14:paraId="0AAB637B" w14:textId="49B977BC" w:rsidR="006577DC" w:rsidRPr="0017342A" w:rsidRDefault="006577DC" w:rsidP="006577DC">
      <w:pPr>
        <w:spacing w:before="120" w:after="0" w:line="240" w:lineRule="auto"/>
        <w:jc w:val="both"/>
        <w:rPr>
          <w:rFonts w:ascii="Times New Roman" w:eastAsia="Times New Roman" w:hAnsi="Times New Roman" w:cs="Times New Roman"/>
          <w:b/>
          <w:bCs/>
          <w:sz w:val="24"/>
          <w:szCs w:val="24"/>
        </w:rPr>
      </w:pPr>
      <w:r w:rsidRPr="0017342A">
        <w:rPr>
          <w:rFonts w:ascii="Times New Roman" w:eastAsia="Times New Roman" w:hAnsi="Times New Roman" w:cs="Times New Roman"/>
          <w:b/>
          <w:bCs/>
          <w:sz w:val="24"/>
          <w:szCs w:val="24"/>
        </w:rPr>
        <w:t>3.7.</w:t>
      </w:r>
      <w:r w:rsidR="00EE27DB">
        <w:rPr>
          <w:rFonts w:ascii="Times New Roman" w:eastAsia="Times New Roman" w:hAnsi="Times New Roman" w:cs="Times New Roman"/>
          <w:b/>
          <w:bCs/>
          <w:sz w:val="24"/>
          <w:szCs w:val="24"/>
        </w:rPr>
        <w:t>2</w:t>
      </w:r>
      <w:r w:rsidRPr="0017342A">
        <w:rPr>
          <w:rFonts w:ascii="Times New Roman" w:eastAsia="Times New Roman" w:hAnsi="Times New Roman" w:cs="Times New Roman"/>
          <w:b/>
          <w:bCs/>
          <w:sz w:val="24"/>
          <w:szCs w:val="24"/>
        </w:rPr>
        <w:t xml:space="preserve"> Profile and tasks of Component Leaders:</w:t>
      </w:r>
    </w:p>
    <w:p w14:paraId="6C1409A6" w14:textId="77777777"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For each component, one component leader should be designated. He/she will be one of the short-term experts, the most experienced in the related field of the component. </w:t>
      </w:r>
    </w:p>
    <w:p w14:paraId="57C30656" w14:textId="77777777" w:rsidR="006577DC" w:rsidRPr="004A0586" w:rsidRDefault="006577DC" w:rsidP="006577DC">
      <w:pPr>
        <w:spacing w:before="120" w:after="0" w:line="240" w:lineRule="auto"/>
        <w:jc w:val="both"/>
        <w:rPr>
          <w:rFonts w:ascii="Times New Roman" w:eastAsia="Times New Roman" w:hAnsi="Times New Roman" w:cs="Times New Roman"/>
          <w:b/>
          <w:bCs/>
          <w:sz w:val="24"/>
          <w:szCs w:val="24"/>
          <w:u w:val="single"/>
        </w:rPr>
      </w:pPr>
      <w:r w:rsidRPr="004A0586">
        <w:rPr>
          <w:rFonts w:ascii="Times New Roman" w:eastAsia="Times New Roman" w:hAnsi="Times New Roman" w:cs="Times New Roman"/>
          <w:b/>
          <w:bCs/>
          <w:sz w:val="24"/>
          <w:szCs w:val="24"/>
          <w:u w:val="single"/>
        </w:rPr>
        <w:t>Profile Component Leader 1</w:t>
      </w:r>
    </w:p>
    <w:p w14:paraId="2F218490" w14:textId="504CAA72" w:rsidR="00787C59" w:rsidRPr="00787C59" w:rsidRDefault="00DA1185" w:rsidP="00787C59">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degree in</w:t>
      </w:r>
      <w:r w:rsidR="00787C59" w:rsidRPr="00787C59">
        <w:rPr>
          <w:rFonts w:ascii="Times New Roman" w:eastAsia="Times New Roman" w:hAnsi="Times New Roman" w:cs="Times New Roman"/>
          <w:sz w:val="24"/>
          <w:szCs w:val="24"/>
        </w:rPr>
        <w:t xml:space="preserve"> management, business administration, innovation management or another relevant field (scientific/technical background may be considered an asset)</w:t>
      </w:r>
      <w:r w:rsidR="00C17ECF">
        <w:rPr>
          <w:rFonts w:ascii="Times New Roman" w:eastAsia="Times New Roman" w:hAnsi="Times New Roman" w:cs="Times New Roman"/>
          <w:sz w:val="24"/>
          <w:szCs w:val="24"/>
        </w:rPr>
        <w:t xml:space="preserve"> or equivalent professional experience of 8 </w:t>
      </w:r>
      <w:proofErr w:type="gramStart"/>
      <w:r w:rsidR="00C17ECF">
        <w:rPr>
          <w:rFonts w:ascii="Times New Roman" w:eastAsia="Times New Roman" w:hAnsi="Times New Roman" w:cs="Times New Roman"/>
          <w:sz w:val="24"/>
          <w:szCs w:val="24"/>
        </w:rPr>
        <w:t>years</w:t>
      </w:r>
      <w:r w:rsidR="00787C59" w:rsidRPr="00787C59">
        <w:rPr>
          <w:rFonts w:ascii="Times New Roman" w:eastAsia="Times New Roman" w:hAnsi="Times New Roman" w:cs="Times New Roman"/>
          <w:sz w:val="24"/>
          <w:szCs w:val="24"/>
        </w:rPr>
        <w:t>;</w:t>
      </w:r>
      <w:proofErr w:type="gramEnd"/>
    </w:p>
    <w:p w14:paraId="5E4B834A" w14:textId="0E7EB122" w:rsidR="00FB0A92" w:rsidRDefault="00C17ECF">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3 years</w:t>
      </w:r>
      <w:r w:rsidR="006577DC" w:rsidRPr="00C900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C90032" w:rsidRPr="00C90032">
        <w:rPr>
          <w:rFonts w:ascii="Times New Roman" w:eastAsia="Times New Roman" w:hAnsi="Times New Roman" w:cs="Times New Roman"/>
          <w:sz w:val="24"/>
          <w:szCs w:val="24"/>
        </w:rPr>
        <w:t xml:space="preserve">professional </w:t>
      </w:r>
      <w:r w:rsidR="006577DC" w:rsidRPr="00C90032">
        <w:rPr>
          <w:rFonts w:ascii="Times New Roman" w:eastAsia="Times New Roman" w:hAnsi="Times New Roman" w:cs="Times New Roman"/>
          <w:sz w:val="24"/>
          <w:szCs w:val="24"/>
        </w:rPr>
        <w:t xml:space="preserve">experience in </w:t>
      </w:r>
      <w:r w:rsidR="00787C59" w:rsidRPr="00C90032">
        <w:rPr>
          <w:rFonts w:ascii="Times New Roman" w:eastAsia="Times New Roman" w:hAnsi="Times New Roman" w:cs="Times New Roman"/>
          <w:sz w:val="24"/>
          <w:szCs w:val="24"/>
        </w:rPr>
        <w:t xml:space="preserve">Core Facilities, research infrastructures or comparable organizations, </w:t>
      </w:r>
      <w:r w:rsidR="006577DC" w:rsidRPr="00C90032">
        <w:rPr>
          <w:rFonts w:ascii="Times New Roman" w:eastAsia="Times New Roman" w:hAnsi="Times New Roman" w:cs="Times New Roman"/>
          <w:sz w:val="24"/>
          <w:szCs w:val="24"/>
        </w:rPr>
        <w:t xml:space="preserve">with cross-disciplinary </w:t>
      </w:r>
      <w:r w:rsidR="00787C59" w:rsidRPr="00C90032">
        <w:rPr>
          <w:rFonts w:ascii="Times New Roman" w:eastAsia="Times New Roman" w:hAnsi="Times New Roman" w:cs="Times New Roman"/>
          <w:sz w:val="24"/>
          <w:szCs w:val="24"/>
        </w:rPr>
        <w:t>exposure and understanding of innovation processes</w:t>
      </w:r>
      <w:r w:rsidR="00C90032" w:rsidRPr="00C900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preferable at managerial </w:t>
      </w:r>
      <w:proofErr w:type="gramStart"/>
      <w:r>
        <w:rPr>
          <w:rFonts w:ascii="Times New Roman" w:eastAsia="Times New Roman" w:hAnsi="Times New Roman" w:cs="Times New Roman"/>
          <w:sz w:val="24"/>
          <w:szCs w:val="24"/>
        </w:rPr>
        <w:t>position;</w:t>
      </w:r>
      <w:proofErr w:type="gramEnd"/>
      <w:r>
        <w:rPr>
          <w:rFonts w:ascii="Times New Roman" w:eastAsia="Times New Roman" w:hAnsi="Times New Roman" w:cs="Times New Roman"/>
          <w:sz w:val="24"/>
          <w:szCs w:val="24"/>
        </w:rPr>
        <w:t xml:space="preserve"> </w:t>
      </w:r>
    </w:p>
    <w:p w14:paraId="69A4DA84" w14:textId="2D5E1160" w:rsidR="00C17ECF" w:rsidRDefault="00FB0A9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17ECF" w:rsidRPr="00C17ECF">
        <w:rPr>
          <w:rFonts w:ascii="Times New Roman" w:eastAsia="Times New Roman" w:hAnsi="Times New Roman" w:cs="Times New Roman"/>
          <w:sz w:val="24"/>
          <w:szCs w:val="24"/>
        </w:rPr>
        <w:t xml:space="preserve">emonstrated leadership in coordinating collaborative, capacity-building initiatives and facilitating knowledge exchange across </w:t>
      </w:r>
      <w:proofErr w:type="gramStart"/>
      <w:r w:rsidR="00C17ECF" w:rsidRPr="00C17ECF">
        <w:rPr>
          <w:rFonts w:ascii="Times New Roman" w:eastAsia="Times New Roman" w:hAnsi="Times New Roman" w:cs="Times New Roman"/>
          <w:sz w:val="24"/>
          <w:szCs w:val="24"/>
        </w:rPr>
        <w:t>institutions</w:t>
      </w:r>
      <w:r w:rsidR="00C17ECF">
        <w:rPr>
          <w:rFonts w:ascii="Times New Roman" w:eastAsia="Times New Roman" w:hAnsi="Times New Roman" w:cs="Times New Roman"/>
          <w:sz w:val="24"/>
          <w:szCs w:val="24"/>
        </w:rPr>
        <w:t>;</w:t>
      </w:r>
      <w:proofErr w:type="gramEnd"/>
    </w:p>
    <w:p w14:paraId="260CFACC" w14:textId="16DD5E87" w:rsidR="00C17ECF" w:rsidRPr="0017342A" w:rsidRDefault="00C17ECF">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Desirable experience in facilitating management training.</w:t>
      </w:r>
    </w:p>
    <w:p w14:paraId="4864C5C2" w14:textId="178FD29B"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Tasks of Component Leader 1</w:t>
      </w:r>
    </w:p>
    <w:p w14:paraId="1EA5E29E" w14:textId="02EAB05C" w:rsidR="00C17ECF" w:rsidRPr="00986BF4" w:rsidRDefault="00C17ECF" w:rsidP="00986BF4">
      <w:pPr>
        <w:spacing w:before="120" w:after="0" w:line="240" w:lineRule="auto"/>
        <w:jc w:val="both"/>
        <w:rPr>
          <w:rFonts w:ascii="Times New Roman" w:eastAsia="Times New Roman" w:hAnsi="Times New Roman" w:cs="Times New Roman"/>
          <w:sz w:val="24"/>
          <w:szCs w:val="24"/>
        </w:rPr>
      </w:pPr>
      <w:r w:rsidRPr="00C17ECF">
        <w:rPr>
          <w:rFonts w:ascii="Times New Roman" w:eastAsia="Times New Roman" w:hAnsi="Times New Roman" w:cs="Times New Roman"/>
          <w:sz w:val="24"/>
          <w:szCs w:val="24"/>
        </w:rPr>
        <w:t>Develop a comprehensive assessment and strategic development plan for Core Facility management at BIO4 Campus, including gap analysis, human resources development, targeted training programs, and a sustainable organizational and operational strategy</w:t>
      </w:r>
      <w:r>
        <w:rPr>
          <w:rFonts w:ascii="Times New Roman" w:eastAsia="Times New Roman" w:hAnsi="Times New Roman" w:cs="Times New Roman"/>
          <w:sz w:val="24"/>
          <w:szCs w:val="24"/>
        </w:rPr>
        <w:t>, in line with the coordinating role of CL described in Twinning Manual.</w:t>
      </w:r>
    </w:p>
    <w:p w14:paraId="6CB301BF" w14:textId="3ED2236D" w:rsidR="00C35610"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Communicate with the beneficiary </w:t>
      </w:r>
      <w:r w:rsidR="00EE27DB">
        <w:rPr>
          <w:rFonts w:ascii="Times New Roman" w:eastAsia="Times New Roman" w:hAnsi="Times New Roman" w:cs="Times New Roman"/>
          <w:sz w:val="24"/>
          <w:szCs w:val="24"/>
        </w:rPr>
        <w:t xml:space="preserve">counter </w:t>
      </w:r>
      <w:r w:rsidR="008A369B" w:rsidRPr="0017342A">
        <w:rPr>
          <w:rFonts w:ascii="Times New Roman" w:eastAsia="Times New Roman" w:hAnsi="Times New Roman" w:cs="Times New Roman"/>
          <w:sz w:val="24"/>
          <w:szCs w:val="24"/>
        </w:rPr>
        <w:t>parts</w:t>
      </w:r>
      <w:r w:rsidRPr="0017342A">
        <w:rPr>
          <w:rFonts w:ascii="Times New Roman" w:eastAsia="Times New Roman" w:hAnsi="Times New Roman" w:cs="Times New Roman"/>
          <w:sz w:val="24"/>
          <w:szCs w:val="24"/>
        </w:rPr>
        <w:t xml:space="preserve"> regarding the reaching of the expected Result </w:t>
      </w:r>
      <w:proofErr w:type="gramStart"/>
      <w:r w:rsidRPr="0017342A">
        <w:rPr>
          <w:rFonts w:ascii="Times New Roman" w:eastAsia="Times New Roman" w:hAnsi="Times New Roman" w:cs="Times New Roman"/>
          <w:sz w:val="24"/>
          <w:szCs w:val="24"/>
        </w:rPr>
        <w:t>1;</w:t>
      </w:r>
      <w:proofErr w:type="gramEnd"/>
    </w:p>
    <w:p w14:paraId="39349742" w14:textId="056BECF8" w:rsidR="00787C59" w:rsidRDefault="00787C5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a </w:t>
      </w:r>
      <w:proofErr w:type="gramStart"/>
      <w:r>
        <w:rPr>
          <w:rFonts w:ascii="Times New Roman" w:eastAsia="Times New Roman" w:hAnsi="Times New Roman" w:cs="Times New Roman"/>
          <w:sz w:val="24"/>
          <w:szCs w:val="24"/>
        </w:rPr>
        <w:t>gap analyses of Core Facility management</w:t>
      </w:r>
      <w:proofErr w:type="gramEnd"/>
      <w:r>
        <w:rPr>
          <w:rFonts w:ascii="Times New Roman" w:eastAsia="Times New Roman" w:hAnsi="Times New Roman" w:cs="Times New Roman"/>
          <w:sz w:val="24"/>
          <w:szCs w:val="24"/>
        </w:rPr>
        <w:t xml:space="preserve"> in BIO4 Campus, covering planned equipment, implementation plans, number and type of facilities, and existing managerial capacities within the ecosystem.</w:t>
      </w:r>
    </w:p>
    <w:p w14:paraId="186E9E84" w14:textId="5A4ED5B3" w:rsidR="00787C59" w:rsidRDefault="00787C5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a human resources development plan, with clear pathways for strengthening managerial and technical </w:t>
      </w:r>
      <w:proofErr w:type="gramStart"/>
      <w:r>
        <w:rPr>
          <w:rFonts w:ascii="Times New Roman" w:eastAsia="Times New Roman" w:hAnsi="Times New Roman" w:cs="Times New Roman"/>
          <w:sz w:val="24"/>
          <w:szCs w:val="24"/>
        </w:rPr>
        <w:t>skills;</w:t>
      </w:r>
      <w:proofErr w:type="gramEnd"/>
    </w:p>
    <w:p w14:paraId="1D6925B2" w14:textId="1C7E6792" w:rsidR="00787C59" w:rsidRDefault="00787C5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 a training plan for Core Facility managers, including targeted modules (e.g. drafting mission, vision and strategy of Core Facility Centr</w:t>
      </w:r>
      <w:r w:rsidR="00DA411B">
        <w:rPr>
          <w:rFonts w:ascii="Times New Roman" w:eastAsia="Times New Roman" w:hAnsi="Times New Roman" w:cs="Times New Roman"/>
          <w:sz w:val="24"/>
          <w:szCs w:val="24"/>
        </w:rPr>
        <w:t>e</w:t>
      </w:r>
      <w:proofErr w:type="gramStart"/>
      <w:r>
        <w:rPr>
          <w:rFonts w:ascii="Times New Roman" w:eastAsia="Times New Roman" w:hAnsi="Times New Roman" w:cs="Times New Roman"/>
          <w:sz w:val="24"/>
          <w:szCs w:val="24"/>
        </w:rPr>
        <w:t>);</w:t>
      </w:r>
      <w:proofErr w:type="gramEnd"/>
    </w:p>
    <w:p w14:paraId="78C5A2B6" w14:textId="6DC6E49A" w:rsidR="00787C59" w:rsidRDefault="00787C5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comprehensive strategy for Core Facility management in BIO4 Campus, covering organizational structures, staffing needs, sustainability and resource management (infrastructure and funding</w:t>
      </w:r>
      <w:proofErr w:type="gramStart"/>
      <w:r>
        <w:rPr>
          <w:rFonts w:ascii="Times New Roman" w:eastAsia="Times New Roman" w:hAnsi="Times New Roman" w:cs="Times New Roman"/>
          <w:sz w:val="24"/>
          <w:szCs w:val="24"/>
        </w:rPr>
        <w:t>);</w:t>
      </w:r>
      <w:proofErr w:type="gramEnd"/>
    </w:p>
    <w:p w14:paraId="2B2275E3" w14:textId="4E09006E" w:rsidR="006577DC" w:rsidRPr="0017342A" w:rsidRDefault="00DA411B"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Map potential EU</w:t>
      </w:r>
      <w:r w:rsidRPr="0017342A">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match-making </w:t>
      </w:r>
      <w:r w:rsidR="008A369B" w:rsidRPr="0017342A">
        <w:rPr>
          <w:rFonts w:ascii="Times New Roman" w:eastAsia="Times New Roman" w:hAnsi="Times New Roman" w:cs="Times New Roman"/>
          <w:sz w:val="24"/>
          <w:szCs w:val="24"/>
        </w:rPr>
        <w:t>C</w:t>
      </w:r>
      <w:r w:rsidR="006577DC" w:rsidRPr="0017342A">
        <w:rPr>
          <w:rFonts w:ascii="Times New Roman" w:eastAsia="Times New Roman" w:hAnsi="Times New Roman" w:cs="Times New Roman"/>
          <w:sz w:val="24"/>
          <w:szCs w:val="24"/>
        </w:rPr>
        <w:t xml:space="preserve">ore </w:t>
      </w:r>
      <w:r w:rsidR="008A369B" w:rsidRPr="0017342A">
        <w:rPr>
          <w:rFonts w:ascii="Times New Roman" w:eastAsia="Times New Roman" w:hAnsi="Times New Roman" w:cs="Times New Roman"/>
          <w:sz w:val="24"/>
          <w:szCs w:val="24"/>
        </w:rPr>
        <w:t>F</w:t>
      </w:r>
      <w:r w:rsidR="006577DC" w:rsidRPr="0017342A">
        <w:rPr>
          <w:rFonts w:ascii="Times New Roman" w:eastAsia="Times New Roman" w:hAnsi="Times New Roman" w:cs="Times New Roman"/>
          <w:sz w:val="24"/>
          <w:szCs w:val="24"/>
        </w:rPr>
        <w:t>acilit</w:t>
      </w:r>
      <w:r>
        <w:rPr>
          <w:rFonts w:ascii="Times New Roman" w:eastAsia="Times New Roman" w:hAnsi="Times New Roman" w:cs="Times New Roman"/>
          <w:sz w:val="24"/>
          <w:szCs w:val="24"/>
        </w:rPr>
        <w:t>ies</w:t>
      </w:r>
      <w:r w:rsidR="006577DC" w:rsidRPr="00173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knowledge exchange and managerial training </w:t>
      </w:r>
      <w:proofErr w:type="gramStart"/>
      <w:r>
        <w:rPr>
          <w:rFonts w:ascii="Times New Roman" w:eastAsia="Times New Roman" w:hAnsi="Times New Roman" w:cs="Times New Roman"/>
          <w:sz w:val="24"/>
          <w:szCs w:val="24"/>
        </w:rPr>
        <w:t>opportunities;</w:t>
      </w:r>
      <w:proofErr w:type="gramEnd"/>
    </w:p>
    <w:p w14:paraId="641154F6" w14:textId="09AEC70C" w:rsidR="006577DC" w:rsidRPr="0017342A" w:rsidRDefault="00DA411B"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recommendations for</w:t>
      </w:r>
      <w:r w:rsidR="006577DC" w:rsidRPr="0017342A">
        <w:rPr>
          <w:rFonts w:ascii="Times New Roman" w:eastAsia="Times New Roman" w:hAnsi="Times New Roman" w:cs="Times New Roman"/>
          <w:sz w:val="24"/>
          <w:szCs w:val="24"/>
        </w:rPr>
        <w:t xml:space="preserve"> collaboration</w:t>
      </w:r>
      <w:r>
        <w:rPr>
          <w:rFonts w:ascii="Times New Roman" w:eastAsia="Times New Roman" w:hAnsi="Times New Roman" w:cs="Times New Roman"/>
          <w:sz w:val="24"/>
          <w:szCs w:val="24"/>
        </w:rPr>
        <w:t xml:space="preserve"> models into the </w:t>
      </w:r>
      <w:r w:rsidR="008A369B" w:rsidRPr="0017342A">
        <w:rPr>
          <w:rFonts w:ascii="Times New Roman" w:eastAsia="Times New Roman" w:hAnsi="Times New Roman" w:cs="Times New Roman"/>
          <w:sz w:val="24"/>
          <w:szCs w:val="24"/>
        </w:rPr>
        <w:t>C</w:t>
      </w:r>
      <w:r w:rsidR="006577DC" w:rsidRPr="0017342A">
        <w:rPr>
          <w:rFonts w:ascii="Times New Roman" w:eastAsia="Times New Roman" w:hAnsi="Times New Roman" w:cs="Times New Roman"/>
          <w:sz w:val="24"/>
          <w:szCs w:val="24"/>
        </w:rPr>
        <w:t xml:space="preserve">ore </w:t>
      </w:r>
      <w:r w:rsidR="008A369B" w:rsidRPr="0017342A">
        <w:rPr>
          <w:rFonts w:ascii="Times New Roman" w:eastAsia="Times New Roman" w:hAnsi="Times New Roman" w:cs="Times New Roman"/>
          <w:sz w:val="24"/>
          <w:szCs w:val="24"/>
        </w:rPr>
        <w:t>F</w:t>
      </w:r>
      <w:r w:rsidR="006577DC" w:rsidRPr="0017342A">
        <w:rPr>
          <w:rFonts w:ascii="Times New Roman" w:eastAsia="Times New Roman" w:hAnsi="Times New Roman" w:cs="Times New Roman"/>
          <w:sz w:val="24"/>
          <w:szCs w:val="24"/>
        </w:rPr>
        <w:t>acility manage</w:t>
      </w:r>
      <w:r>
        <w:rPr>
          <w:rFonts w:ascii="Times New Roman" w:eastAsia="Times New Roman" w:hAnsi="Times New Roman" w:cs="Times New Roman"/>
          <w:sz w:val="24"/>
          <w:szCs w:val="24"/>
        </w:rPr>
        <w:t xml:space="preserve">r development plan, ensuring career advancement and exposure to international best </w:t>
      </w:r>
      <w:proofErr w:type="gramStart"/>
      <w:r>
        <w:rPr>
          <w:rFonts w:ascii="Times New Roman" w:eastAsia="Times New Roman" w:hAnsi="Times New Roman" w:cs="Times New Roman"/>
          <w:sz w:val="24"/>
          <w:szCs w:val="24"/>
        </w:rPr>
        <w:t>practises;</w:t>
      </w:r>
      <w:proofErr w:type="gramEnd"/>
    </w:p>
    <w:p w14:paraId="07F556DC" w14:textId="65751A6F"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lastRenderedPageBreak/>
        <w:t xml:space="preserve">Drafts </w:t>
      </w:r>
      <w:r w:rsidR="00DA411B">
        <w:rPr>
          <w:rFonts w:ascii="Times New Roman" w:eastAsia="Times New Roman" w:hAnsi="Times New Roman" w:cs="Times New Roman"/>
          <w:sz w:val="24"/>
          <w:szCs w:val="24"/>
        </w:rPr>
        <w:t xml:space="preserve">concise </w:t>
      </w:r>
      <w:r w:rsidRPr="0017342A">
        <w:rPr>
          <w:rFonts w:ascii="Times New Roman" w:eastAsia="Times New Roman" w:hAnsi="Times New Roman" w:cs="Times New Roman"/>
          <w:sz w:val="24"/>
          <w:szCs w:val="24"/>
        </w:rPr>
        <w:t xml:space="preserve">guidelines and manuals for </w:t>
      </w:r>
      <w:r w:rsidR="008A369B" w:rsidRPr="0017342A">
        <w:rPr>
          <w:rFonts w:ascii="Times New Roman" w:eastAsia="Times New Roman" w:hAnsi="Times New Roman" w:cs="Times New Roman"/>
          <w:sz w:val="24"/>
          <w:szCs w:val="24"/>
        </w:rPr>
        <w:t>C</w:t>
      </w:r>
      <w:r w:rsidRPr="0017342A">
        <w:rPr>
          <w:rFonts w:ascii="Times New Roman" w:eastAsia="Times New Roman" w:hAnsi="Times New Roman" w:cs="Times New Roman"/>
          <w:sz w:val="24"/>
          <w:szCs w:val="24"/>
        </w:rPr>
        <w:t xml:space="preserve">ore </w:t>
      </w:r>
      <w:r w:rsidR="008A369B" w:rsidRPr="0017342A">
        <w:rPr>
          <w:rFonts w:ascii="Times New Roman" w:eastAsia="Times New Roman" w:hAnsi="Times New Roman" w:cs="Times New Roman"/>
          <w:sz w:val="24"/>
          <w:szCs w:val="24"/>
        </w:rPr>
        <w:t>F</w:t>
      </w:r>
      <w:r w:rsidRPr="0017342A">
        <w:rPr>
          <w:rFonts w:ascii="Times New Roman" w:eastAsia="Times New Roman" w:hAnsi="Times New Roman" w:cs="Times New Roman"/>
          <w:sz w:val="24"/>
          <w:szCs w:val="24"/>
        </w:rPr>
        <w:t>acility operations</w:t>
      </w:r>
      <w:r w:rsidR="00DA411B">
        <w:rPr>
          <w:rFonts w:ascii="Times New Roman" w:eastAsia="Times New Roman" w:hAnsi="Times New Roman" w:cs="Times New Roman"/>
          <w:sz w:val="24"/>
          <w:szCs w:val="24"/>
        </w:rPr>
        <w:t>, including</w:t>
      </w:r>
      <w:r w:rsidRPr="0017342A">
        <w:rPr>
          <w:rFonts w:ascii="Times New Roman" w:eastAsia="Times New Roman" w:hAnsi="Times New Roman" w:cs="Times New Roman"/>
          <w:sz w:val="24"/>
          <w:szCs w:val="24"/>
        </w:rPr>
        <w:t xml:space="preserve"> budget planning, equipment procurements, fee structure, training</w:t>
      </w:r>
      <w:r w:rsidR="00DA411B">
        <w:rPr>
          <w:rFonts w:ascii="Times New Roman" w:eastAsia="Times New Roman" w:hAnsi="Times New Roman" w:cs="Times New Roman"/>
          <w:sz w:val="24"/>
          <w:szCs w:val="24"/>
        </w:rPr>
        <w:t xml:space="preserve"> frameworks</w:t>
      </w:r>
      <w:r w:rsidRPr="0017342A">
        <w:rPr>
          <w:rFonts w:ascii="Times New Roman" w:eastAsia="Times New Roman" w:hAnsi="Times New Roman" w:cs="Times New Roman"/>
          <w:sz w:val="24"/>
          <w:szCs w:val="24"/>
        </w:rPr>
        <w:t xml:space="preserve">, </w:t>
      </w:r>
      <w:r w:rsidR="00DA411B">
        <w:rPr>
          <w:rFonts w:ascii="Times New Roman" w:eastAsia="Times New Roman" w:hAnsi="Times New Roman" w:cs="Times New Roman"/>
          <w:sz w:val="24"/>
          <w:szCs w:val="24"/>
        </w:rPr>
        <w:t xml:space="preserve">and </w:t>
      </w:r>
      <w:r w:rsidRPr="0017342A">
        <w:rPr>
          <w:rFonts w:ascii="Times New Roman" w:eastAsia="Times New Roman" w:hAnsi="Times New Roman" w:cs="Times New Roman"/>
          <w:sz w:val="24"/>
          <w:szCs w:val="24"/>
        </w:rPr>
        <w:t>collaboration</w:t>
      </w:r>
      <w:r w:rsidR="00DA411B">
        <w:rPr>
          <w:rFonts w:ascii="Times New Roman" w:eastAsia="Times New Roman" w:hAnsi="Times New Roman" w:cs="Times New Roman"/>
          <w:sz w:val="24"/>
          <w:szCs w:val="24"/>
        </w:rPr>
        <w:t xml:space="preserve"> mechanisms</w:t>
      </w:r>
      <w:r w:rsidRPr="0017342A">
        <w:rPr>
          <w:rFonts w:ascii="Times New Roman" w:eastAsia="Times New Roman" w:hAnsi="Times New Roman" w:cs="Times New Roman"/>
          <w:sz w:val="24"/>
          <w:szCs w:val="24"/>
        </w:rPr>
        <w:t xml:space="preserve"> with industry, academia, other national institutions, </w:t>
      </w:r>
      <w:proofErr w:type="gramStart"/>
      <w:r w:rsidRPr="0017342A">
        <w:rPr>
          <w:rFonts w:ascii="Times New Roman" w:eastAsia="Times New Roman" w:hAnsi="Times New Roman" w:cs="Times New Roman"/>
          <w:sz w:val="24"/>
          <w:szCs w:val="24"/>
        </w:rPr>
        <w:t>tenants;</w:t>
      </w:r>
      <w:proofErr w:type="gramEnd"/>
    </w:p>
    <w:p w14:paraId="6A11E234" w14:textId="55EE6A08"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Organize and facilitate workshop for relevant stakeholders of beneficiary country for dissemination and proper understanding of guidelines, procedures and </w:t>
      </w:r>
      <w:proofErr w:type="gramStart"/>
      <w:r w:rsidRPr="0017342A">
        <w:rPr>
          <w:rFonts w:ascii="Times New Roman" w:eastAsia="Times New Roman" w:hAnsi="Times New Roman" w:cs="Times New Roman"/>
          <w:sz w:val="24"/>
          <w:szCs w:val="24"/>
        </w:rPr>
        <w:t>manuals;</w:t>
      </w:r>
      <w:proofErr w:type="gramEnd"/>
    </w:p>
    <w:p w14:paraId="51526720" w14:textId="21A358D7"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Organize and facilitate training programs for </w:t>
      </w:r>
      <w:r w:rsidR="008A369B" w:rsidRPr="0017342A">
        <w:rPr>
          <w:rFonts w:ascii="Times New Roman" w:eastAsia="Times New Roman" w:hAnsi="Times New Roman" w:cs="Times New Roman"/>
          <w:sz w:val="24"/>
          <w:szCs w:val="24"/>
        </w:rPr>
        <w:t>C</w:t>
      </w:r>
      <w:r w:rsidRPr="0017342A">
        <w:rPr>
          <w:rFonts w:ascii="Times New Roman" w:eastAsia="Times New Roman" w:hAnsi="Times New Roman" w:cs="Times New Roman"/>
          <w:sz w:val="24"/>
          <w:szCs w:val="24"/>
        </w:rPr>
        <w:t xml:space="preserve">ore </w:t>
      </w:r>
      <w:r w:rsidR="008A369B" w:rsidRPr="0017342A">
        <w:rPr>
          <w:rFonts w:ascii="Times New Roman" w:eastAsia="Times New Roman" w:hAnsi="Times New Roman" w:cs="Times New Roman"/>
          <w:sz w:val="24"/>
          <w:szCs w:val="24"/>
        </w:rPr>
        <w:t>F</w:t>
      </w:r>
      <w:r w:rsidRPr="0017342A">
        <w:rPr>
          <w:rFonts w:ascii="Times New Roman" w:eastAsia="Times New Roman" w:hAnsi="Times New Roman" w:cs="Times New Roman"/>
          <w:sz w:val="24"/>
          <w:szCs w:val="24"/>
        </w:rPr>
        <w:t>acility managers</w:t>
      </w:r>
      <w:r w:rsidR="008A369B" w:rsidRPr="0017342A">
        <w:rPr>
          <w:rFonts w:ascii="Times New Roman" w:eastAsia="Times New Roman" w:hAnsi="Times New Roman" w:cs="Times New Roman"/>
          <w:sz w:val="24"/>
          <w:szCs w:val="24"/>
        </w:rPr>
        <w:t>.</w:t>
      </w:r>
    </w:p>
    <w:p w14:paraId="614B218C" w14:textId="3CE9591F"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 xml:space="preserve">Profile Component Leader 2 </w:t>
      </w:r>
    </w:p>
    <w:p w14:paraId="1A52D96B" w14:textId="360C229A" w:rsidR="006577DC" w:rsidRPr="004A0586" w:rsidRDefault="00C25B37"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 xml:space="preserve">University degree in a relevant scientific or technical field </w:t>
      </w:r>
      <w:r w:rsidR="00C17ECF">
        <w:rPr>
          <w:rFonts w:ascii="Times New Roman" w:eastAsia="Times New Roman" w:hAnsi="Times New Roman" w:cs="Times New Roman"/>
          <w:sz w:val="24"/>
          <w:szCs w:val="24"/>
        </w:rPr>
        <w:t xml:space="preserve">or equivalent professional experience of 8 </w:t>
      </w:r>
      <w:proofErr w:type="gramStart"/>
      <w:r w:rsidR="00C17ECF">
        <w:rPr>
          <w:rFonts w:ascii="Times New Roman" w:eastAsia="Times New Roman" w:hAnsi="Times New Roman" w:cs="Times New Roman"/>
          <w:sz w:val="24"/>
          <w:szCs w:val="24"/>
        </w:rPr>
        <w:t>years;</w:t>
      </w:r>
      <w:proofErr w:type="gramEnd"/>
    </w:p>
    <w:p w14:paraId="778DF427" w14:textId="4448AD34" w:rsidR="006577DC" w:rsidRPr="00986BF4" w:rsidRDefault="00C17ECF">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of 3 </w:t>
      </w:r>
      <w:r w:rsidR="006577DC" w:rsidRPr="0017342A">
        <w:rPr>
          <w:rFonts w:ascii="Times New Roman" w:eastAsia="Times New Roman" w:hAnsi="Times New Roman" w:cs="Times New Roman"/>
          <w:sz w:val="24"/>
          <w:szCs w:val="24"/>
        </w:rPr>
        <w:t xml:space="preserve">years working experience in </w:t>
      </w:r>
      <w:r w:rsidR="00DA411B" w:rsidRPr="00DA411B">
        <w:rPr>
          <w:rFonts w:ascii="Times New Roman" w:eastAsia="Times New Roman" w:hAnsi="Times New Roman" w:cs="Times New Roman"/>
          <w:sz w:val="24"/>
          <w:szCs w:val="24"/>
        </w:rPr>
        <w:t>Core Facilities and Core/Shared Centres, research infrastructures or comparable organizations, with cross-disciplinary exposure and understanding of innovation processes</w:t>
      </w:r>
      <w:r w:rsidR="00A574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preferable at managerial </w:t>
      </w:r>
      <w:proofErr w:type="gramStart"/>
      <w:r>
        <w:rPr>
          <w:rFonts w:ascii="Times New Roman" w:eastAsia="Times New Roman" w:hAnsi="Times New Roman" w:cs="Times New Roman"/>
          <w:sz w:val="24"/>
          <w:szCs w:val="24"/>
        </w:rPr>
        <w:t>position;</w:t>
      </w:r>
      <w:proofErr w:type="gramEnd"/>
    </w:p>
    <w:p w14:paraId="1BDC70FC" w14:textId="0CF49CE3" w:rsidR="006577DC"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Proficiency in </w:t>
      </w:r>
      <w:r w:rsidR="00DA411B">
        <w:rPr>
          <w:rFonts w:ascii="Times New Roman" w:eastAsia="Times New Roman" w:hAnsi="Times New Roman" w:cs="Times New Roman"/>
          <w:sz w:val="24"/>
          <w:szCs w:val="24"/>
        </w:rPr>
        <w:t>coordinating</w:t>
      </w:r>
      <w:r w:rsidR="00DA411B" w:rsidRPr="0017342A">
        <w:rPr>
          <w:rFonts w:ascii="Times New Roman" w:eastAsia="Times New Roman" w:hAnsi="Times New Roman" w:cs="Times New Roman"/>
          <w:sz w:val="24"/>
          <w:szCs w:val="24"/>
        </w:rPr>
        <w:t xml:space="preserve"> </w:t>
      </w:r>
      <w:r w:rsidR="008A369B" w:rsidRPr="0017342A">
        <w:rPr>
          <w:rFonts w:ascii="Times New Roman" w:eastAsia="Times New Roman" w:hAnsi="Times New Roman" w:cs="Times New Roman"/>
          <w:sz w:val="24"/>
          <w:szCs w:val="24"/>
        </w:rPr>
        <w:t>techniques</w:t>
      </w:r>
      <w:r w:rsidRPr="0017342A">
        <w:rPr>
          <w:rFonts w:ascii="Times New Roman" w:eastAsia="Times New Roman" w:hAnsi="Times New Roman" w:cs="Times New Roman"/>
          <w:sz w:val="24"/>
          <w:szCs w:val="24"/>
        </w:rPr>
        <w:t xml:space="preserve"> and technologies,</w:t>
      </w:r>
      <w:r w:rsidR="00DA411B">
        <w:rPr>
          <w:rFonts w:ascii="Times New Roman" w:eastAsia="Times New Roman" w:hAnsi="Times New Roman" w:cs="Times New Roman"/>
          <w:sz w:val="24"/>
          <w:szCs w:val="24"/>
        </w:rPr>
        <w:t xml:space="preserve"> and service integration across </w:t>
      </w:r>
      <w:proofErr w:type="gramStart"/>
      <w:r w:rsidR="00DA411B">
        <w:rPr>
          <w:rFonts w:ascii="Times New Roman" w:eastAsia="Times New Roman" w:hAnsi="Times New Roman" w:cs="Times New Roman"/>
          <w:sz w:val="24"/>
          <w:szCs w:val="24"/>
        </w:rPr>
        <w:t>facilities</w:t>
      </w:r>
      <w:r w:rsidRPr="0017342A">
        <w:rPr>
          <w:rFonts w:ascii="Times New Roman" w:eastAsia="Times New Roman" w:hAnsi="Times New Roman" w:cs="Times New Roman"/>
          <w:sz w:val="24"/>
          <w:szCs w:val="24"/>
        </w:rPr>
        <w:t>;</w:t>
      </w:r>
      <w:proofErr w:type="gramEnd"/>
    </w:p>
    <w:p w14:paraId="1744EA12" w14:textId="3BAEDB33" w:rsidR="00C17ECF" w:rsidRPr="0017342A" w:rsidRDefault="00C17EC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of safety protocols in </w:t>
      </w:r>
      <w:proofErr w:type="gramStart"/>
      <w:r>
        <w:rPr>
          <w:rFonts w:ascii="Times New Roman" w:eastAsia="Times New Roman" w:hAnsi="Times New Roman" w:cs="Times New Roman"/>
          <w:sz w:val="24"/>
          <w:szCs w:val="24"/>
        </w:rPr>
        <w:t>research;</w:t>
      </w:r>
      <w:proofErr w:type="gramEnd"/>
    </w:p>
    <w:p w14:paraId="21D8CE54" w14:textId="776C11EB" w:rsidR="006577DC" w:rsidRPr="0022135F" w:rsidRDefault="00DA411B" w:rsidP="0022135F">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FB0A92">
        <w:rPr>
          <w:rFonts w:ascii="Times New Roman" w:eastAsia="Times New Roman" w:hAnsi="Times New Roman" w:cs="Times New Roman"/>
          <w:sz w:val="24"/>
          <w:szCs w:val="24"/>
        </w:rPr>
        <w:t xml:space="preserve">Experience in designing and delivering trainings for researchers and staff, including </w:t>
      </w:r>
      <w:r w:rsidR="006577DC" w:rsidRPr="00FB0A92">
        <w:rPr>
          <w:rFonts w:ascii="Times New Roman" w:eastAsia="Times New Roman" w:hAnsi="Times New Roman" w:cs="Times New Roman"/>
          <w:sz w:val="24"/>
          <w:szCs w:val="24"/>
        </w:rPr>
        <w:t>experimental design and data analysis</w:t>
      </w:r>
      <w:r w:rsidR="00FB0A92">
        <w:rPr>
          <w:rFonts w:ascii="Times New Roman" w:eastAsia="Times New Roman" w:hAnsi="Times New Roman" w:cs="Times New Roman"/>
          <w:sz w:val="24"/>
          <w:szCs w:val="24"/>
        </w:rPr>
        <w:t>.</w:t>
      </w:r>
    </w:p>
    <w:p w14:paraId="3CF974E8" w14:textId="08041436"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Tasks of Component Leader 2</w:t>
      </w:r>
    </w:p>
    <w:p w14:paraId="0A3F6E92" w14:textId="5DC091E3" w:rsidR="00C17ECF" w:rsidRPr="00986BF4" w:rsidRDefault="00C17ECF" w:rsidP="00986BF4">
      <w:pPr>
        <w:spacing w:before="120" w:after="0" w:line="240" w:lineRule="auto"/>
        <w:jc w:val="both"/>
        <w:rPr>
          <w:rFonts w:ascii="Times New Roman" w:hAnsi="Times New Roman" w:cs="Times New Roman"/>
          <w:sz w:val="24"/>
          <w:szCs w:val="24"/>
        </w:rPr>
      </w:pPr>
      <w:r w:rsidRPr="00986BF4">
        <w:rPr>
          <w:rFonts w:ascii="Times New Roman" w:hAnsi="Times New Roman" w:cs="Times New Roman"/>
          <w:sz w:val="24"/>
          <w:szCs w:val="24"/>
        </w:rPr>
        <w:t>The Component Leader shall conduct a gap analysis of existing and planned equipment, services, and staff competences at the BIO4 Campus Core Facilities and Core/Shared Centres; identify training needs and capacity gaps; design the training scope, program, and trainer selection accordingly; and define the number and profiles of employees to be trained</w:t>
      </w:r>
      <w:r>
        <w:rPr>
          <w:rFonts w:ascii="Times New Roman" w:hAnsi="Times New Roman" w:cs="Times New Roman"/>
          <w:sz w:val="24"/>
          <w:szCs w:val="24"/>
        </w:rPr>
        <w:t xml:space="preserve"> – all tasks performed </w:t>
      </w:r>
      <w:r>
        <w:rPr>
          <w:rFonts w:ascii="Times New Roman" w:eastAsia="Times New Roman" w:hAnsi="Times New Roman" w:cs="Times New Roman"/>
          <w:sz w:val="24"/>
          <w:szCs w:val="24"/>
        </w:rPr>
        <w:t>in line with the coordinating role of CL described in Twinning Manual</w:t>
      </w:r>
    </w:p>
    <w:p w14:paraId="243AC676" w14:textId="52CAF51D" w:rsidR="006577DC" w:rsidRPr="0017342A" w:rsidRDefault="0022135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bookmarkStart w:id="6" w:name="_Hlk210953215"/>
      <w:r>
        <w:rPr>
          <w:rFonts w:ascii="Times New Roman" w:eastAsia="Times New Roman" w:hAnsi="Times New Roman" w:cs="Times New Roman"/>
          <w:sz w:val="24"/>
          <w:szCs w:val="24"/>
        </w:rPr>
        <w:t>Conduct a g</w:t>
      </w:r>
      <w:r w:rsidR="006577DC" w:rsidRPr="0017342A">
        <w:rPr>
          <w:rFonts w:ascii="Times New Roman" w:eastAsia="Times New Roman" w:hAnsi="Times New Roman" w:cs="Times New Roman"/>
          <w:sz w:val="24"/>
          <w:szCs w:val="24"/>
        </w:rPr>
        <w:t>ap analysis of provided and/or planned equipment</w:t>
      </w:r>
      <w:r>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services </w:t>
      </w:r>
      <w:r>
        <w:rPr>
          <w:rFonts w:ascii="Times New Roman" w:eastAsia="Times New Roman" w:hAnsi="Times New Roman" w:cs="Times New Roman"/>
          <w:sz w:val="24"/>
          <w:szCs w:val="24"/>
        </w:rPr>
        <w:t xml:space="preserve">and existing staff competences at the </w:t>
      </w:r>
      <w:r w:rsidR="006577DC" w:rsidRPr="0017342A">
        <w:rPr>
          <w:rFonts w:ascii="Times New Roman" w:eastAsia="Times New Roman" w:hAnsi="Times New Roman" w:cs="Times New Roman"/>
          <w:sz w:val="24"/>
          <w:szCs w:val="24"/>
        </w:rPr>
        <w:t xml:space="preserve">BIO4 </w:t>
      </w:r>
      <w:r w:rsidR="008A369B" w:rsidRPr="0017342A">
        <w:rPr>
          <w:rFonts w:ascii="Times New Roman" w:eastAsia="Times New Roman" w:hAnsi="Times New Roman" w:cs="Times New Roman"/>
          <w:sz w:val="24"/>
          <w:szCs w:val="24"/>
        </w:rPr>
        <w:t>C</w:t>
      </w:r>
      <w:r w:rsidR="006577DC" w:rsidRPr="0017342A">
        <w:rPr>
          <w:rFonts w:ascii="Times New Roman" w:eastAsia="Times New Roman" w:hAnsi="Times New Roman" w:cs="Times New Roman"/>
          <w:sz w:val="24"/>
          <w:szCs w:val="24"/>
        </w:rPr>
        <w:t>ampus</w:t>
      </w:r>
      <w:r>
        <w:rPr>
          <w:rFonts w:ascii="Times New Roman" w:eastAsia="Times New Roman" w:hAnsi="Times New Roman" w:cs="Times New Roman"/>
          <w:sz w:val="24"/>
          <w:szCs w:val="24"/>
        </w:rPr>
        <w:t xml:space="preserve">, covering both Core Facilities and Core/Share Centres, and identify training needs and capacity </w:t>
      </w:r>
      <w:proofErr w:type="gramStart"/>
      <w:r>
        <w:rPr>
          <w:rFonts w:ascii="Times New Roman" w:eastAsia="Times New Roman" w:hAnsi="Times New Roman" w:cs="Times New Roman"/>
          <w:sz w:val="24"/>
          <w:szCs w:val="24"/>
        </w:rPr>
        <w:t>gaps;</w:t>
      </w:r>
      <w:proofErr w:type="gramEnd"/>
    </w:p>
    <w:p w14:paraId="7DDC5B5B" w14:textId="22DC0636" w:rsidR="006577DC" w:rsidRPr="0017342A" w:rsidRDefault="0022135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r w:rsidRPr="0017342A">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training scope, program and </w:t>
      </w:r>
      <w:r>
        <w:rPr>
          <w:rFonts w:ascii="Times New Roman" w:eastAsia="Times New Roman" w:hAnsi="Times New Roman" w:cs="Times New Roman"/>
          <w:sz w:val="24"/>
          <w:szCs w:val="24"/>
        </w:rPr>
        <w:t xml:space="preserve">selection of </w:t>
      </w:r>
      <w:r w:rsidR="006577DC" w:rsidRPr="0017342A">
        <w:rPr>
          <w:rFonts w:ascii="Times New Roman" w:eastAsia="Times New Roman" w:hAnsi="Times New Roman" w:cs="Times New Roman"/>
          <w:sz w:val="24"/>
          <w:szCs w:val="24"/>
        </w:rPr>
        <w:t xml:space="preserve">trainers based on </w:t>
      </w:r>
      <w:r>
        <w:rPr>
          <w:rFonts w:ascii="Times New Roman" w:eastAsia="Times New Roman" w:hAnsi="Times New Roman" w:cs="Times New Roman"/>
          <w:sz w:val="24"/>
          <w:szCs w:val="24"/>
        </w:rPr>
        <w:t xml:space="preserve">the </w:t>
      </w:r>
      <w:r w:rsidR="006577DC" w:rsidRPr="0017342A">
        <w:rPr>
          <w:rFonts w:ascii="Times New Roman" w:eastAsia="Times New Roman" w:hAnsi="Times New Roman" w:cs="Times New Roman"/>
          <w:sz w:val="24"/>
          <w:szCs w:val="24"/>
        </w:rPr>
        <w:t xml:space="preserve">gap </w:t>
      </w:r>
      <w:proofErr w:type="gramStart"/>
      <w:r w:rsidR="006577DC" w:rsidRPr="0017342A">
        <w:rPr>
          <w:rFonts w:ascii="Times New Roman" w:eastAsia="Times New Roman" w:hAnsi="Times New Roman" w:cs="Times New Roman"/>
          <w:sz w:val="24"/>
          <w:szCs w:val="24"/>
        </w:rPr>
        <w:t>analysis;</w:t>
      </w:r>
      <w:proofErr w:type="gramEnd"/>
    </w:p>
    <w:p w14:paraId="09A99EA2" w14:textId="1A540451" w:rsidR="006577DC" w:rsidRPr="0017342A" w:rsidRDefault="0022135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w:t>
      </w:r>
      <w:r w:rsidRPr="0017342A">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number </w:t>
      </w:r>
      <w:r>
        <w:rPr>
          <w:rFonts w:ascii="Times New Roman" w:eastAsia="Times New Roman" w:hAnsi="Times New Roman" w:cs="Times New Roman"/>
          <w:sz w:val="24"/>
          <w:szCs w:val="24"/>
        </w:rPr>
        <w:t>and profiles of employees across C</w:t>
      </w:r>
      <w:r w:rsidR="006577DC" w:rsidRPr="0017342A">
        <w:rPr>
          <w:rFonts w:ascii="Times New Roman" w:eastAsia="Times New Roman" w:hAnsi="Times New Roman" w:cs="Times New Roman"/>
          <w:sz w:val="24"/>
          <w:szCs w:val="24"/>
        </w:rPr>
        <w:t xml:space="preserve">ore </w:t>
      </w:r>
      <w:r>
        <w:rPr>
          <w:rFonts w:ascii="Times New Roman" w:eastAsia="Times New Roman" w:hAnsi="Times New Roman" w:cs="Times New Roman"/>
          <w:sz w:val="24"/>
          <w:szCs w:val="24"/>
        </w:rPr>
        <w:t>F</w:t>
      </w:r>
      <w:r w:rsidR="006577DC" w:rsidRPr="0017342A">
        <w:rPr>
          <w:rFonts w:ascii="Times New Roman" w:eastAsia="Times New Roman" w:hAnsi="Times New Roman" w:cs="Times New Roman"/>
          <w:sz w:val="24"/>
          <w:szCs w:val="24"/>
        </w:rPr>
        <w:t>acilit</w:t>
      </w:r>
      <w:r w:rsidR="00EF72E2">
        <w:rPr>
          <w:rFonts w:ascii="Times New Roman" w:eastAsia="Times New Roman" w:hAnsi="Times New Roman" w:cs="Times New Roman"/>
          <w:sz w:val="24"/>
          <w:szCs w:val="24"/>
        </w:rPr>
        <w:t xml:space="preserve">ies and Core/Shared Centres </w:t>
      </w:r>
      <w:proofErr w:type="gramStart"/>
      <w:r w:rsidR="00EF72E2">
        <w:rPr>
          <w:rFonts w:ascii="Times New Roman" w:eastAsia="Times New Roman" w:hAnsi="Times New Roman" w:cs="Times New Roman"/>
          <w:sz w:val="24"/>
          <w:szCs w:val="24"/>
        </w:rPr>
        <w:t xml:space="preserve">to </w:t>
      </w:r>
      <w:r w:rsidR="006577DC" w:rsidRPr="0017342A">
        <w:rPr>
          <w:rFonts w:ascii="Times New Roman" w:eastAsia="Times New Roman" w:hAnsi="Times New Roman" w:cs="Times New Roman"/>
          <w:sz w:val="24"/>
          <w:szCs w:val="24"/>
        </w:rPr>
        <w:t xml:space="preserve"> be</w:t>
      </w:r>
      <w:proofErr w:type="gramEnd"/>
      <w:r w:rsidR="006577DC" w:rsidRPr="0017342A">
        <w:rPr>
          <w:rFonts w:ascii="Times New Roman" w:eastAsia="Times New Roman" w:hAnsi="Times New Roman" w:cs="Times New Roman"/>
          <w:sz w:val="24"/>
          <w:szCs w:val="24"/>
        </w:rPr>
        <w:t xml:space="preserve"> </w:t>
      </w:r>
      <w:proofErr w:type="gramStart"/>
      <w:r w:rsidR="006577DC" w:rsidRPr="0017342A">
        <w:rPr>
          <w:rFonts w:ascii="Times New Roman" w:eastAsia="Times New Roman" w:hAnsi="Times New Roman" w:cs="Times New Roman"/>
          <w:sz w:val="24"/>
          <w:szCs w:val="24"/>
        </w:rPr>
        <w:t>trained;</w:t>
      </w:r>
      <w:proofErr w:type="gramEnd"/>
    </w:p>
    <w:bookmarkEnd w:id="6"/>
    <w:p w14:paraId="4B3767F8" w14:textId="01821350" w:rsidR="006577DC" w:rsidRPr="0017342A" w:rsidRDefault="00EF72E2"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recommendations and templates </w:t>
      </w:r>
      <w:proofErr w:type="gramStart"/>
      <w:r>
        <w:rPr>
          <w:rFonts w:ascii="Times New Roman" w:eastAsia="Times New Roman" w:hAnsi="Times New Roman" w:cs="Times New Roman"/>
          <w:sz w:val="24"/>
          <w:szCs w:val="24"/>
        </w:rPr>
        <w:t xml:space="preserve">for </w:t>
      </w:r>
      <w:r w:rsidR="006577DC" w:rsidRPr="0017342A">
        <w:rPr>
          <w:rFonts w:ascii="Times New Roman" w:eastAsia="Times New Roman" w:hAnsi="Times New Roman" w:cs="Times New Roman"/>
          <w:sz w:val="24"/>
          <w:szCs w:val="24"/>
        </w:rPr>
        <w:t xml:space="preserve"> workflows</w:t>
      </w:r>
      <w:proofErr w:type="gramEnd"/>
      <w:r w:rsidR="006577DC" w:rsidRPr="00173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service integration, aligned with international best </w:t>
      </w:r>
      <w:proofErr w:type="gramStart"/>
      <w:r>
        <w:rPr>
          <w:rFonts w:ascii="Times New Roman" w:eastAsia="Times New Roman" w:hAnsi="Times New Roman" w:cs="Times New Roman"/>
          <w:sz w:val="24"/>
          <w:szCs w:val="24"/>
        </w:rPr>
        <w:t>practices;</w:t>
      </w:r>
      <w:proofErr w:type="gramEnd"/>
    </w:p>
    <w:p w14:paraId="42CF30D1" w14:textId="7F5ED1F4" w:rsidR="007B4EE5" w:rsidRDefault="00EF72E2"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guidance on </w:t>
      </w:r>
      <w:r w:rsidR="006577DC" w:rsidRPr="0017342A">
        <w:rPr>
          <w:rFonts w:ascii="Times New Roman" w:eastAsia="Times New Roman" w:hAnsi="Times New Roman" w:cs="Times New Roman"/>
          <w:sz w:val="24"/>
          <w:szCs w:val="24"/>
        </w:rPr>
        <w:t xml:space="preserve">safety protocols and </w:t>
      </w:r>
      <w:r>
        <w:rPr>
          <w:rFonts w:ascii="Times New Roman" w:eastAsia="Times New Roman" w:hAnsi="Times New Roman" w:cs="Times New Roman"/>
          <w:sz w:val="24"/>
          <w:szCs w:val="24"/>
        </w:rPr>
        <w:t xml:space="preserve">standards </w:t>
      </w:r>
      <w:r w:rsidR="006577DC" w:rsidRPr="0017342A">
        <w:rPr>
          <w:rFonts w:ascii="Times New Roman" w:eastAsia="Times New Roman" w:hAnsi="Times New Roman" w:cs="Times New Roman"/>
          <w:sz w:val="24"/>
          <w:szCs w:val="24"/>
        </w:rPr>
        <w:t xml:space="preserve">related to instrumentation and </w:t>
      </w:r>
      <w:proofErr w:type="gramStart"/>
      <w:r w:rsidR="006577DC" w:rsidRPr="0017342A">
        <w:rPr>
          <w:rFonts w:ascii="Times New Roman" w:eastAsia="Times New Roman" w:hAnsi="Times New Roman" w:cs="Times New Roman"/>
          <w:sz w:val="24"/>
          <w:szCs w:val="24"/>
        </w:rPr>
        <w:t>analyses;</w:t>
      </w:r>
      <w:proofErr w:type="gramEnd"/>
    </w:p>
    <w:p w14:paraId="023334DF" w14:textId="41A8F766" w:rsidR="00EF72E2" w:rsidRPr="0017342A" w:rsidRDefault="00EF72E2"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methodologies for applying standard operating procedures (SOPs) and electronic laboratory documentation (lab notebooks</w:t>
      </w:r>
      <w:proofErr w:type="gramStart"/>
      <w:r>
        <w:rPr>
          <w:rFonts w:ascii="Times New Roman" w:eastAsia="Times New Roman" w:hAnsi="Times New Roman" w:cs="Times New Roman"/>
          <w:sz w:val="24"/>
          <w:szCs w:val="24"/>
        </w:rPr>
        <w:t>);</w:t>
      </w:r>
      <w:proofErr w:type="gramEnd"/>
    </w:p>
    <w:p w14:paraId="392763AD" w14:textId="458A7908"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Organizes and facilitate sessions</w:t>
      </w:r>
      <w:r w:rsidR="00EF72E2">
        <w:rPr>
          <w:rFonts w:ascii="Times New Roman" w:eastAsia="Times New Roman" w:hAnsi="Times New Roman" w:cs="Times New Roman"/>
          <w:sz w:val="24"/>
          <w:szCs w:val="24"/>
        </w:rPr>
        <w:t xml:space="preserve"> to staff </w:t>
      </w:r>
      <w:proofErr w:type="gramStart"/>
      <w:r w:rsidR="00EF72E2">
        <w:rPr>
          <w:rFonts w:ascii="Times New Roman" w:eastAsia="Times New Roman" w:hAnsi="Times New Roman" w:cs="Times New Roman"/>
          <w:sz w:val="24"/>
          <w:szCs w:val="24"/>
        </w:rPr>
        <w:t xml:space="preserve">and </w:t>
      </w:r>
      <w:r w:rsidRPr="0017342A">
        <w:rPr>
          <w:rFonts w:ascii="Times New Roman" w:eastAsia="Times New Roman" w:hAnsi="Times New Roman" w:cs="Times New Roman"/>
          <w:sz w:val="24"/>
          <w:szCs w:val="24"/>
        </w:rPr>
        <w:t xml:space="preserve"> users</w:t>
      </w:r>
      <w:proofErr w:type="gramEnd"/>
      <w:r w:rsidRPr="0017342A">
        <w:rPr>
          <w:rFonts w:ascii="Times New Roman" w:eastAsia="Times New Roman" w:hAnsi="Times New Roman" w:cs="Times New Roman"/>
          <w:sz w:val="24"/>
          <w:szCs w:val="24"/>
        </w:rPr>
        <w:t xml:space="preserve"> on analytical techniques and instrument </w:t>
      </w:r>
      <w:proofErr w:type="gramStart"/>
      <w:r w:rsidRPr="0017342A">
        <w:rPr>
          <w:rFonts w:ascii="Times New Roman" w:eastAsia="Times New Roman" w:hAnsi="Times New Roman" w:cs="Times New Roman"/>
          <w:sz w:val="24"/>
          <w:szCs w:val="24"/>
        </w:rPr>
        <w:t>operation;</w:t>
      </w:r>
      <w:proofErr w:type="gramEnd"/>
    </w:p>
    <w:p w14:paraId="08E18EEB" w14:textId="4FCE40E2"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Organizes and facilitate workshops for employees for dissemination and proper understanding of procedures, manuals, workflows</w:t>
      </w:r>
      <w:r w:rsidR="008A369B" w:rsidRPr="0017342A">
        <w:rPr>
          <w:rFonts w:ascii="Times New Roman" w:eastAsia="Times New Roman" w:hAnsi="Times New Roman" w:cs="Times New Roman"/>
          <w:sz w:val="24"/>
          <w:szCs w:val="24"/>
        </w:rPr>
        <w:t>.</w:t>
      </w:r>
    </w:p>
    <w:p w14:paraId="50347B3A" w14:textId="40BAE8C6"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Profile of Component Leader 3</w:t>
      </w:r>
    </w:p>
    <w:p w14:paraId="50FE1C51" w14:textId="4228F290" w:rsidR="00C90032" w:rsidRPr="004A0586" w:rsidRDefault="00C25B37" w:rsidP="00986BF4">
      <w:pPr>
        <w:pStyle w:val="ListParagraph"/>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 xml:space="preserve">University degree in </w:t>
      </w:r>
      <w:r w:rsidR="00EF72E2" w:rsidRPr="00EF72E2">
        <w:rPr>
          <w:rFonts w:ascii="Times New Roman" w:eastAsia="Times New Roman" w:hAnsi="Times New Roman" w:cs="Times New Roman"/>
          <w:sz w:val="24"/>
          <w:szCs w:val="24"/>
        </w:rPr>
        <w:t>management, innovation, business administration or another relevant field (scientific/technical background may be considered an asset)</w:t>
      </w:r>
      <w:r w:rsidR="00C17ECF">
        <w:rPr>
          <w:rFonts w:ascii="Times New Roman" w:eastAsia="Times New Roman" w:hAnsi="Times New Roman" w:cs="Times New Roman"/>
          <w:sz w:val="24"/>
          <w:szCs w:val="24"/>
        </w:rPr>
        <w:t xml:space="preserve"> or equ</w:t>
      </w:r>
      <w:r w:rsidR="000C5C86">
        <w:rPr>
          <w:rFonts w:ascii="Times New Roman" w:eastAsia="Times New Roman" w:hAnsi="Times New Roman" w:cs="Times New Roman"/>
          <w:sz w:val="24"/>
          <w:szCs w:val="24"/>
        </w:rPr>
        <w:t>i</w:t>
      </w:r>
      <w:r w:rsidR="00C17ECF">
        <w:rPr>
          <w:rFonts w:ascii="Times New Roman" w:eastAsia="Times New Roman" w:hAnsi="Times New Roman" w:cs="Times New Roman"/>
          <w:sz w:val="24"/>
          <w:szCs w:val="24"/>
        </w:rPr>
        <w:t>vale</w:t>
      </w:r>
      <w:r w:rsidR="000C5C86">
        <w:rPr>
          <w:rFonts w:ascii="Times New Roman" w:eastAsia="Times New Roman" w:hAnsi="Times New Roman" w:cs="Times New Roman"/>
          <w:sz w:val="24"/>
          <w:szCs w:val="24"/>
        </w:rPr>
        <w:t>n</w:t>
      </w:r>
      <w:r w:rsidR="00C17ECF">
        <w:rPr>
          <w:rFonts w:ascii="Times New Roman" w:eastAsia="Times New Roman" w:hAnsi="Times New Roman" w:cs="Times New Roman"/>
          <w:sz w:val="24"/>
          <w:szCs w:val="24"/>
        </w:rPr>
        <w:t xml:space="preserve">t professional experience of 8 </w:t>
      </w:r>
      <w:proofErr w:type="gramStart"/>
      <w:r w:rsidR="00C17ECF">
        <w:rPr>
          <w:rFonts w:ascii="Times New Roman" w:eastAsia="Times New Roman" w:hAnsi="Times New Roman" w:cs="Times New Roman"/>
          <w:sz w:val="24"/>
          <w:szCs w:val="24"/>
        </w:rPr>
        <w:t>years</w:t>
      </w:r>
      <w:r w:rsidR="00EF72E2" w:rsidRPr="00EF72E2">
        <w:rPr>
          <w:rFonts w:ascii="Times New Roman" w:eastAsia="Times New Roman" w:hAnsi="Times New Roman" w:cs="Times New Roman"/>
          <w:sz w:val="24"/>
          <w:szCs w:val="24"/>
        </w:rPr>
        <w:t>;</w:t>
      </w:r>
      <w:proofErr w:type="gramEnd"/>
      <w:r w:rsidRPr="004A0586">
        <w:rPr>
          <w:rFonts w:ascii="Times New Roman" w:eastAsia="Times New Roman" w:hAnsi="Times New Roman" w:cs="Times New Roman"/>
          <w:sz w:val="24"/>
          <w:szCs w:val="24"/>
        </w:rPr>
        <w:t xml:space="preserve"> </w:t>
      </w:r>
    </w:p>
    <w:p w14:paraId="022310AF" w14:textId="728F42F0" w:rsidR="00C17ECF" w:rsidRPr="00FB0A92" w:rsidRDefault="00C17ECF">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3</w:t>
      </w:r>
      <w:r w:rsidR="006577DC" w:rsidRPr="00C90032">
        <w:rPr>
          <w:rFonts w:ascii="Times New Roman" w:eastAsia="Times New Roman" w:hAnsi="Times New Roman" w:cs="Times New Roman"/>
          <w:sz w:val="24"/>
          <w:szCs w:val="24"/>
        </w:rPr>
        <w:t xml:space="preserve"> years </w:t>
      </w:r>
      <w:r>
        <w:rPr>
          <w:rFonts w:ascii="Times New Roman" w:eastAsia="Times New Roman" w:hAnsi="Times New Roman" w:cs="Times New Roman"/>
          <w:sz w:val="24"/>
          <w:szCs w:val="24"/>
        </w:rPr>
        <w:t>professional</w:t>
      </w:r>
      <w:r w:rsidRPr="00C90032">
        <w:rPr>
          <w:rFonts w:ascii="Times New Roman" w:eastAsia="Times New Roman" w:hAnsi="Times New Roman" w:cs="Times New Roman"/>
          <w:sz w:val="24"/>
          <w:szCs w:val="24"/>
        </w:rPr>
        <w:t xml:space="preserve"> </w:t>
      </w:r>
      <w:r w:rsidR="006577DC" w:rsidRPr="00C90032">
        <w:rPr>
          <w:rFonts w:ascii="Times New Roman" w:eastAsia="Times New Roman" w:hAnsi="Times New Roman" w:cs="Times New Roman"/>
          <w:sz w:val="24"/>
          <w:szCs w:val="24"/>
        </w:rPr>
        <w:t>experience in</w:t>
      </w:r>
      <w:r w:rsidR="00EF72E2" w:rsidRPr="00C90032">
        <w:rPr>
          <w:rFonts w:ascii="Times New Roman" w:eastAsia="Times New Roman" w:hAnsi="Times New Roman" w:cs="Times New Roman"/>
          <w:sz w:val="24"/>
          <w:szCs w:val="24"/>
        </w:rPr>
        <w:t xml:space="preserve"> business development, international collaboration or management of Core/Shared Facilities, research infrastructures or comparable organizations</w:t>
      </w:r>
      <w:proofErr w:type="gramStart"/>
      <w:r w:rsidR="00C90032" w:rsidRPr="00C90032">
        <w:rPr>
          <w:rFonts w:ascii="Times New Roman" w:eastAsia="Times New Roman" w:hAnsi="Times New Roman" w:cs="Times New Roman"/>
          <w:sz w:val="24"/>
          <w:szCs w:val="24"/>
        </w:rPr>
        <w:t xml:space="preserve">, </w:t>
      </w:r>
      <w:r w:rsidR="00EF72E2" w:rsidRPr="00986BF4">
        <w:rPr>
          <w:rFonts w:ascii="Times New Roman" w:hAnsi="Times New Roman" w:cs="Times New Roman"/>
          <w:sz w:val="24"/>
          <w:szCs w:val="24"/>
        </w:rPr>
        <w:t>,</w:t>
      </w:r>
      <w:proofErr w:type="gramEnd"/>
      <w:r w:rsidR="00EF72E2" w:rsidRPr="00986BF4">
        <w:rPr>
          <w:rFonts w:ascii="Times New Roman" w:hAnsi="Times New Roman" w:cs="Times New Roman"/>
          <w:sz w:val="24"/>
          <w:szCs w:val="24"/>
        </w:rPr>
        <w:t xml:space="preserve"> preferably with direct involvement in inter-institutional and international partnerships</w:t>
      </w:r>
      <w:r w:rsidR="00C90032" w:rsidRPr="00FB0A92">
        <w:rPr>
          <w:rFonts w:ascii="Times New Roman" w:hAnsi="Times New Roman" w:cs="Times New Roman"/>
          <w:sz w:val="24"/>
          <w:szCs w:val="24"/>
        </w:rPr>
        <w:t xml:space="preserve"> that</w:t>
      </w:r>
      <w:r w:rsidR="009B4549" w:rsidRPr="00986BF4">
        <w:rPr>
          <w:rFonts w:ascii="Times New Roman" w:hAnsi="Times New Roman" w:cs="Times New Roman"/>
          <w:sz w:val="24"/>
          <w:szCs w:val="24"/>
        </w:rPr>
        <w:t xml:space="preserve"> resulted in knowledge </w:t>
      </w:r>
      <w:proofErr w:type="spellStart"/>
      <w:proofErr w:type="gramStart"/>
      <w:r w:rsidR="009B4549" w:rsidRPr="00986BF4">
        <w:rPr>
          <w:rFonts w:ascii="Times New Roman" w:hAnsi="Times New Roman" w:cs="Times New Roman"/>
          <w:sz w:val="24"/>
          <w:szCs w:val="24"/>
        </w:rPr>
        <w:t>valorization</w:t>
      </w:r>
      <w:proofErr w:type="spellEnd"/>
      <w:r w:rsidR="00EF72E2" w:rsidRPr="00986BF4">
        <w:rPr>
          <w:rFonts w:ascii="Times New Roman" w:hAnsi="Times New Roman" w:cs="Times New Roman"/>
          <w:sz w:val="24"/>
          <w:szCs w:val="24"/>
        </w:rPr>
        <w:t>;</w:t>
      </w:r>
      <w:proofErr w:type="gramEnd"/>
    </w:p>
    <w:p w14:paraId="774CA1DA" w14:textId="3C6C3274" w:rsidR="006577DC" w:rsidRPr="00986BF4" w:rsidRDefault="00C17ECF" w:rsidP="00FB0A9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 knowledge of the research and education ecosystem in EEA</w:t>
      </w:r>
      <w:r w:rsidR="008A369B" w:rsidRPr="00986BF4">
        <w:rPr>
          <w:rFonts w:ascii="Times New Roman" w:eastAsia="Times New Roman" w:hAnsi="Times New Roman" w:cs="Times New Roman"/>
          <w:sz w:val="24"/>
          <w:szCs w:val="24"/>
        </w:rPr>
        <w:t>.</w:t>
      </w:r>
    </w:p>
    <w:p w14:paraId="1B009223" w14:textId="77777777"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Tasks of Component Leader 3</w:t>
      </w:r>
    </w:p>
    <w:p w14:paraId="755A45E3" w14:textId="58D4A682" w:rsidR="00C17ECF" w:rsidRPr="00370F55" w:rsidRDefault="00C17ECF" w:rsidP="00C17ECF">
      <w:pPr>
        <w:spacing w:before="120" w:after="0" w:line="240" w:lineRule="auto"/>
        <w:jc w:val="both"/>
        <w:rPr>
          <w:rFonts w:ascii="Times New Roman" w:hAnsi="Times New Roman" w:cs="Times New Roman"/>
          <w:sz w:val="24"/>
          <w:szCs w:val="24"/>
        </w:rPr>
      </w:pPr>
      <w:r w:rsidRPr="00C17ECF">
        <w:rPr>
          <w:rFonts w:ascii="Times New Roman" w:eastAsia="Times New Roman" w:hAnsi="Times New Roman" w:cs="Times New Roman"/>
          <w:sz w:val="24"/>
          <w:szCs w:val="24"/>
        </w:rPr>
        <w:t>Map and analy</w:t>
      </w:r>
      <w:r>
        <w:rPr>
          <w:rFonts w:ascii="Times New Roman" w:eastAsia="Times New Roman" w:hAnsi="Times New Roman" w:cs="Times New Roman"/>
          <w:sz w:val="24"/>
          <w:szCs w:val="24"/>
        </w:rPr>
        <w:t>se</w:t>
      </w:r>
      <w:r w:rsidRPr="00C17ECF">
        <w:rPr>
          <w:rFonts w:ascii="Times New Roman" w:eastAsia="Times New Roman" w:hAnsi="Times New Roman" w:cs="Times New Roman"/>
          <w:sz w:val="24"/>
          <w:szCs w:val="24"/>
        </w:rPr>
        <w:t xml:space="preserve"> relevant EU/EEA campuses and platforms with comparable core/shared facilities to BIO4 Campus, and, in cooperation with beneficiary counterparts, define criteria for selecting the most relevant partners for knowledge exchange and collaboration in knowledge </w:t>
      </w:r>
      <w:proofErr w:type="spellStart"/>
      <w:r w:rsidRPr="00C17ECF">
        <w:rPr>
          <w:rFonts w:ascii="Times New Roman" w:eastAsia="Times New Roman" w:hAnsi="Times New Roman" w:cs="Times New Roman"/>
          <w:sz w:val="24"/>
          <w:szCs w:val="24"/>
        </w:rPr>
        <w:t>valorization</w:t>
      </w:r>
      <w:proofErr w:type="spellEnd"/>
      <w:r w:rsidRPr="00C17ECF">
        <w:rPr>
          <w:rFonts w:ascii="Times New Roman" w:eastAsia="Times New Roman" w:hAnsi="Times New Roman" w:cs="Times New Roman"/>
          <w:sz w:val="24"/>
          <w:szCs w:val="24"/>
        </w:rPr>
        <w:t xml:space="preserve"> business models. Based on this analysis, provide recommendations on organizational setup, financing, legal frameworks, development plans, and sustainable partnership mechanisms that could inspire and be adapted to the BIO4 Campus context.</w:t>
      </w:r>
      <w:r>
        <w:rPr>
          <w:rFonts w:ascii="Times New Roman" w:hAnsi="Times New Roman" w:cs="Times New Roman"/>
          <w:sz w:val="24"/>
          <w:szCs w:val="24"/>
        </w:rPr>
        <w:t xml:space="preserve"> All tasks are to be planned and performed </w:t>
      </w:r>
      <w:r>
        <w:rPr>
          <w:rFonts w:ascii="Times New Roman" w:eastAsia="Times New Roman" w:hAnsi="Times New Roman" w:cs="Times New Roman"/>
          <w:sz w:val="24"/>
          <w:szCs w:val="24"/>
        </w:rPr>
        <w:t>in line with the coordinating role of CL described in Twinning Manual</w:t>
      </w:r>
      <w:r w:rsidR="000015AB">
        <w:rPr>
          <w:rFonts w:ascii="Times New Roman" w:eastAsia="Times New Roman" w:hAnsi="Times New Roman" w:cs="Times New Roman"/>
          <w:sz w:val="24"/>
          <w:szCs w:val="24"/>
        </w:rPr>
        <w:t>.</w:t>
      </w:r>
    </w:p>
    <w:p w14:paraId="7FF30ED8" w14:textId="519A59DE"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Communicate with the beneficiary co</w:t>
      </w:r>
      <w:r w:rsidR="00D97E66">
        <w:rPr>
          <w:rFonts w:ascii="Times New Roman" w:eastAsia="Times New Roman" w:hAnsi="Times New Roman" w:cs="Times New Roman"/>
          <w:sz w:val="24"/>
          <w:szCs w:val="24"/>
        </w:rPr>
        <w:t>unter</w:t>
      </w:r>
      <w:r w:rsidRPr="0017342A">
        <w:rPr>
          <w:rFonts w:ascii="Times New Roman" w:eastAsia="Times New Roman" w:hAnsi="Times New Roman" w:cs="Times New Roman"/>
          <w:sz w:val="24"/>
          <w:szCs w:val="24"/>
        </w:rPr>
        <w:t xml:space="preserve">parts regarding the reaching of the expected Result </w:t>
      </w:r>
      <w:proofErr w:type="gramStart"/>
      <w:r w:rsidRPr="0017342A">
        <w:rPr>
          <w:rFonts w:ascii="Times New Roman" w:eastAsia="Times New Roman" w:hAnsi="Times New Roman" w:cs="Times New Roman"/>
          <w:sz w:val="24"/>
          <w:szCs w:val="24"/>
        </w:rPr>
        <w:t>3;</w:t>
      </w:r>
      <w:proofErr w:type="gramEnd"/>
    </w:p>
    <w:p w14:paraId="2A8D7546" w14:textId="1762DB62" w:rsidR="006577DC" w:rsidRPr="0017342A" w:rsidRDefault="00183B9D"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bookmarkStart w:id="7" w:name="_Hlk210954027"/>
      <w:r>
        <w:rPr>
          <w:rFonts w:ascii="Times New Roman" w:eastAsia="Times New Roman" w:hAnsi="Times New Roman" w:cs="Times New Roman"/>
          <w:sz w:val="24"/>
          <w:szCs w:val="24"/>
        </w:rPr>
        <w:t>Map and shortlist relevant</w:t>
      </w:r>
      <w:r w:rsidR="006577DC" w:rsidRPr="0017342A">
        <w:rPr>
          <w:rFonts w:ascii="Times New Roman" w:eastAsia="Times New Roman" w:hAnsi="Times New Roman" w:cs="Times New Roman"/>
          <w:sz w:val="24"/>
          <w:szCs w:val="24"/>
        </w:rPr>
        <w:t xml:space="preserve"> campuses/platforms </w:t>
      </w:r>
      <w:r>
        <w:rPr>
          <w:rFonts w:ascii="Times New Roman" w:eastAsia="Times New Roman" w:hAnsi="Times New Roman" w:cs="Times New Roman"/>
          <w:sz w:val="24"/>
          <w:szCs w:val="24"/>
        </w:rPr>
        <w:t>with</w:t>
      </w:r>
      <w:r w:rsidR="006577DC" w:rsidRPr="0017342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EU/</w:t>
      </w:r>
      <w:proofErr w:type="spellStart"/>
      <w:r>
        <w:rPr>
          <w:rFonts w:ascii="Times New Roman" w:eastAsia="Times New Roman" w:hAnsi="Times New Roman" w:cs="Times New Roman"/>
          <w:sz w:val="24"/>
          <w:szCs w:val="24"/>
        </w:rPr>
        <w:t>EAA</w:t>
      </w:r>
      <w:proofErr w:type="spellEnd"/>
      <w:r>
        <w:rPr>
          <w:rFonts w:ascii="Times New Roman" w:eastAsia="Times New Roman" w:hAnsi="Times New Roman" w:cs="Times New Roman"/>
          <w:sz w:val="24"/>
          <w:szCs w:val="24"/>
        </w:rPr>
        <w:t xml:space="preserve"> with comparable Core/Shared Facilities </w:t>
      </w:r>
      <w:proofErr w:type="gramStart"/>
      <w:r>
        <w:rPr>
          <w:rFonts w:ascii="Times New Roman" w:eastAsia="Times New Roman" w:hAnsi="Times New Roman" w:cs="Times New Roman"/>
          <w:sz w:val="24"/>
          <w:szCs w:val="24"/>
        </w:rPr>
        <w:t xml:space="preserve">to </w:t>
      </w:r>
      <w:r w:rsidR="006577DC" w:rsidRPr="0017342A">
        <w:rPr>
          <w:rFonts w:ascii="Times New Roman" w:eastAsia="Times New Roman" w:hAnsi="Times New Roman" w:cs="Times New Roman"/>
          <w:sz w:val="24"/>
          <w:szCs w:val="24"/>
        </w:rPr>
        <w:t xml:space="preserve"> BIO</w:t>
      </w:r>
      <w:proofErr w:type="gramEnd"/>
      <w:r w:rsidR="006577DC" w:rsidRPr="0017342A">
        <w:rPr>
          <w:rFonts w:ascii="Times New Roman" w:eastAsia="Times New Roman" w:hAnsi="Times New Roman" w:cs="Times New Roman"/>
          <w:sz w:val="24"/>
          <w:szCs w:val="24"/>
        </w:rPr>
        <w:t xml:space="preserve">4 </w:t>
      </w:r>
      <w:proofErr w:type="gramStart"/>
      <w:r w:rsidR="008A369B" w:rsidRPr="0017342A">
        <w:rPr>
          <w:rFonts w:ascii="Times New Roman" w:eastAsia="Times New Roman" w:hAnsi="Times New Roman" w:cs="Times New Roman"/>
          <w:sz w:val="24"/>
          <w:szCs w:val="24"/>
        </w:rPr>
        <w:t>C</w:t>
      </w:r>
      <w:r w:rsidR="006577DC" w:rsidRPr="0017342A">
        <w:rPr>
          <w:rFonts w:ascii="Times New Roman" w:eastAsia="Times New Roman" w:hAnsi="Times New Roman" w:cs="Times New Roman"/>
          <w:sz w:val="24"/>
          <w:szCs w:val="24"/>
        </w:rPr>
        <w:t>ampus;</w:t>
      </w:r>
      <w:proofErr w:type="gramEnd"/>
    </w:p>
    <w:p w14:paraId="0FD8BB33" w14:textId="4CA89B11" w:rsidR="006577DC" w:rsidRPr="001116C6" w:rsidRDefault="006577DC" w:rsidP="001116C6">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In cooperation with beneficiary </w:t>
      </w:r>
      <w:r w:rsidR="001116C6">
        <w:rPr>
          <w:rFonts w:ascii="Times New Roman" w:eastAsia="Times New Roman" w:hAnsi="Times New Roman" w:cs="Times New Roman"/>
          <w:sz w:val="24"/>
          <w:szCs w:val="24"/>
        </w:rPr>
        <w:t>counter</w:t>
      </w:r>
      <w:r w:rsidRPr="001116C6">
        <w:rPr>
          <w:rFonts w:ascii="Times New Roman" w:eastAsia="Times New Roman" w:hAnsi="Times New Roman" w:cs="Times New Roman"/>
          <w:sz w:val="24"/>
          <w:szCs w:val="24"/>
        </w:rPr>
        <w:t>parts</w:t>
      </w:r>
      <w:r w:rsidR="005A5979">
        <w:rPr>
          <w:rFonts w:ascii="Times New Roman" w:eastAsia="Times New Roman" w:hAnsi="Times New Roman" w:cs="Times New Roman"/>
          <w:sz w:val="24"/>
          <w:szCs w:val="24"/>
        </w:rPr>
        <w:t>,</w:t>
      </w:r>
      <w:r w:rsidRPr="001116C6">
        <w:rPr>
          <w:rFonts w:ascii="Times New Roman" w:eastAsia="Times New Roman" w:hAnsi="Times New Roman" w:cs="Times New Roman"/>
          <w:sz w:val="24"/>
          <w:szCs w:val="24"/>
        </w:rPr>
        <w:t xml:space="preserve"> define criteria for </w:t>
      </w:r>
      <w:r w:rsidR="005A5979">
        <w:rPr>
          <w:rFonts w:ascii="Times New Roman" w:eastAsia="Times New Roman" w:hAnsi="Times New Roman" w:cs="Times New Roman"/>
          <w:sz w:val="24"/>
          <w:szCs w:val="24"/>
        </w:rPr>
        <w:t xml:space="preserve">selecting </w:t>
      </w:r>
      <w:r w:rsidR="009F1BE5">
        <w:rPr>
          <w:rFonts w:ascii="Times New Roman" w:eastAsia="Times New Roman" w:hAnsi="Times New Roman" w:cs="Times New Roman"/>
          <w:sz w:val="24"/>
          <w:szCs w:val="24"/>
        </w:rPr>
        <w:t>the</w:t>
      </w:r>
      <w:r w:rsidR="005A5979">
        <w:rPr>
          <w:rFonts w:ascii="Times New Roman" w:eastAsia="Times New Roman" w:hAnsi="Times New Roman" w:cs="Times New Roman"/>
          <w:sz w:val="24"/>
          <w:szCs w:val="24"/>
        </w:rPr>
        <w:t xml:space="preserve"> most relevant partners for exchange of knowledge and collaboration</w:t>
      </w:r>
      <w:r w:rsidR="002739B4">
        <w:rPr>
          <w:rFonts w:ascii="Times New Roman" w:eastAsia="Times New Roman" w:hAnsi="Times New Roman" w:cs="Times New Roman"/>
          <w:sz w:val="24"/>
          <w:szCs w:val="24"/>
        </w:rPr>
        <w:t xml:space="preserve"> in area of various business models relevant to knowledge </w:t>
      </w:r>
      <w:proofErr w:type="spellStart"/>
      <w:proofErr w:type="gramStart"/>
      <w:r w:rsidR="002739B4">
        <w:rPr>
          <w:rFonts w:ascii="Times New Roman" w:eastAsia="Times New Roman" w:hAnsi="Times New Roman" w:cs="Times New Roman"/>
          <w:sz w:val="24"/>
          <w:szCs w:val="24"/>
        </w:rPr>
        <w:t>valorization</w:t>
      </w:r>
      <w:proofErr w:type="spellEnd"/>
      <w:r w:rsidRPr="001116C6">
        <w:rPr>
          <w:rFonts w:ascii="Times New Roman" w:eastAsia="Times New Roman" w:hAnsi="Times New Roman" w:cs="Times New Roman"/>
          <w:sz w:val="24"/>
          <w:szCs w:val="24"/>
        </w:rPr>
        <w:t>;</w:t>
      </w:r>
      <w:proofErr w:type="gramEnd"/>
      <w:r w:rsidRPr="001116C6">
        <w:rPr>
          <w:rFonts w:ascii="Times New Roman" w:eastAsia="Times New Roman" w:hAnsi="Times New Roman" w:cs="Times New Roman"/>
          <w:sz w:val="24"/>
          <w:szCs w:val="24"/>
        </w:rPr>
        <w:t xml:space="preserve">   </w:t>
      </w:r>
    </w:p>
    <w:p w14:paraId="089252EC" w14:textId="29DBFF30" w:rsidR="006577DC" w:rsidRPr="0017342A" w:rsidRDefault="005A597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recommendation on </w:t>
      </w:r>
      <w:r w:rsidR="006577DC" w:rsidRPr="0017342A">
        <w:rPr>
          <w:rFonts w:ascii="Times New Roman" w:eastAsia="Times New Roman" w:hAnsi="Times New Roman" w:cs="Times New Roman"/>
          <w:sz w:val="24"/>
          <w:szCs w:val="24"/>
        </w:rPr>
        <w:t>the features of</w:t>
      </w:r>
      <w:r>
        <w:rPr>
          <w:rFonts w:ascii="Times New Roman" w:eastAsia="Times New Roman" w:hAnsi="Times New Roman" w:cs="Times New Roman"/>
          <w:sz w:val="24"/>
          <w:szCs w:val="24"/>
        </w:rPr>
        <w:t xml:space="preserve"> selected</w:t>
      </w:r>
      <w:r w:rsidR="006577DC" w:rsidRPr="0017342A">
        <w:rPr>
          <w:rFonts w:ascii="Times New Roman" w:eastAsia="Times New Roman" w:hAnsi="Times New Roman" w:cs="Times New Roman"/>
          <w:sz w:val="24"/>
          <w:szCs w:val="24"/>
        </w:rPr>
        <w:t xml:space="preserve"> campuses in terms of organization</w:t>
      </w:r>
      <w:r>
        <w:rPr>
          <w:rFonts w:ascii="Times New Roman" w:eastAsia="Times New Roman" w:hAnsi="Times New Roman" w:cs="Times New Roman"/>
          <w:sz w:val="24"/>
          <w:szCs w:val="24"/>
        </w:rPr>
        <w:t>al setup</w:t>
      </w:r>
      <w:r w:rsidR="006577DC" w:rsidRPr="0017342A">
        <w:rPr>
          <w:rFonts w:ascii="Times New Roman" w:eastAsia="Times New Roman" w:hAnsi="Times New Roman" w:cs="Times New Roman"/>
          <w:sz w:val="24"/>
          <w:szCs w:val="24"/>
        </w:rPr>
        <w:t xml:space="preserve">, finances, </w:t>
      </w:r>
      <w:r w:rsidR="002739B4">
        <w:rPr>
          <w:rFonts w:ascii="Times New Roman" w:eastAsia="Times New Roman" w:hAnsi="Times New Roman" w:cs="Times New Roman"/>
          <w:sz w:val="24"/>
          <w:szCs w:val="24"/>
        </w:rPr>
        <w:t xml:space="preserve">legal services, </w:t>
      </w:r>
      <w:r w:rsidR="006577DC" w:rsidRPr="0017342A">
        <w:rPr>
          <w:rFonts w:ascii="Times New Roman" w:eastAsia="Times New Roman" w:hAnsi="Times New Roman" w:cs="Times New Roman"/>
          <w:sz w:val="24"/>
          <w:szCs w:val="24"/>
        </w:rPr>
        <w:t xml:space="preserve">development plans, sustainability and other </w:t>
      </w:r>
      <w:r w:rsidR="005E309F" w:rsidRPr="0017342A">
        <w:rPr>
          <w:rFonts w:ascii="Times New Roman" w:eastAsia="Times New Roman" w:hAnsi="Times New Roman" w:cs="Times New Roman"/>
          <w:sz w:val="24"/>
          <w:szCs w:val="24"/>
        </w:rPr>
        <w:t>characteristics that</w:t>
      </w:r>
      <w:r w:rsidR="006577DC" w:rsidRPr="0017342A">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 xml:space="preserve">serve as inspiration to BIO4 </w:t>
      </w:r>
      <w:proofErr w:type="gramStart"/>
      <w:r>
        <w:rPr>
          <w:rFonts w:ascii="Times New Roman" w:eastAsia="Times New Roman" w:hAnsi="Times New Roman" w:cs="Times New Roman"/>
          <w:sz w:val="24"/>
          <w:szCs w:val="24"/>
        </w:rPr>
        <w:t>Campus</w:t>
      </w:r>
      <w:r w:rsidR="006577DC" w:rsidRPr="0017342A">
        <w:rPr>
          <w:rFonts w:ascii="Times New Roman" w:eastAsia="Times New Roman" w:hAnsi="Times New Roman" w:cs="Times New Roman"/>
          <w:sz w:val="24"/>
          <w:szCs w:val="24"/>
        </w:rPr>
        <w:t>;</w:t>
      </w:r>
      <w:proofErr w:type="gramEnd"/>
      <w:r w:rsidR="006577DC" w:rsidRPr="0017342A">
        <w:rPr>
          <w:rFonts w:ascii="Times New Roman" w:eastAsia="Times New Roman" w:hAnsi="Times New Roman" w:cs="Times New Roman"/>
          <w:sz w:val="24"/>
          <w:szCs w:val="24"/>
        </w:rPr>
        <w:t xml:space="preserve"> </w:t>
      </w:r>
    </w:p>
    <w:p w14:paraId="7083CE78" w14:textId="2000529F" w:rsidR="006577DC" w:rsidRPr="0017342A" w:rsidRDefault="005A5979"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w:t>
      </w:r>
      <w:r w:rsidRPr="0017342A">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models of cooperation </w:t>
      </w:r>
      <w:r>
        <w:rPr>
          <w:rFonts w:ascii="Times New Roman" w:eastAsia="Times New Roman" w:hAnsi="Times New Roman" w:cs="Times New Roman"/>
          <w:sz w:val="24"/>
          <w:szCs w:val="24"/>
        </w:rPr>
        <w:t xml:space="preserve">and partnership mechanisms </w:t>
      </w:r>
      <w:r w:rsidR="006577DC" w:rsidRPr="0017342A">
        <w:rPr>
          <w:rFonts w:ascii="Times New Roman" w:eastAsia="Times New Roman" w:hAnsi="Times New Roman" w:cs="Times New Roman"/>
          <w:sz w:val="24"/>
          <w:szCs w:val="24"/>
        </w:rPr>
        <w:t>that have proven successful in</w:t>
      </w:r>
      <w:r>
        <w:rPr>
          <w:rFonts w:ascii="Times New Roman" w:eastAsia="Times New Roman" w:hAnsi="Times New Roman" w:cs="Times New Roman"/>
          <w:sz w:val="24"/>
          <w:szCs w:val="24"/>
        </w:rPr>
        <w:t xml:space="preserve"> the EU/</w:t>
      </w:r>
      <w:r w:rsidR="006577DC" w:rsidRPr="0017342A">
        <w:rPr>
          <w:rFonts w:ascii="Times New Roman" w:eastAsia="Times New Roman" w:hAnsi="Times New Roman" w:cs="Times New Roman"/>
          <w:sz w:val="24"/>
          <w:szCs w:val="24"/>
        </w:rPr>
        <w:t xml:space="preserve">EEA </w:t>
      </w:r>
      <w:r>
        <w:rPr>
          <w:rFonts w:ascii="Times New Roman" w:eastAsia="Times New Roman" w:hAnsi="Times New Roman" w:cs="Times New Roman"/>
          <w:sz w:val="24"/>
          <w:szCs w:val="24"/>
        </w:rPr>
        <w:t xml:space="preserve">and are applicable to BIO4 Campus </w:t>
      </w:r>
      <w:proofErr w:type="gramStart"/>
      <w:r>
        <w:rPr>
          <w:rFonts w:ascii="Times New Roman" w:eastAsia="Times New Roman" w:hAnsi="Times New Roman" w:cs="Times New Roman"/>
          <w:sz w:val="24"/>
          <w:szCs w:val="24"/>
        </w:rPr>
        <w:t>context;</w:t>
      </w:r>
      <w:proofErr w:type="gramEnd"/>
    </w:p>
    <w:bookmarkEnd w:id="7"/>
    <w:p w14:paraId="0B94CE47" w14:textId="13B446CA"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Organize and facilitate meetings and establish communication with </w:t>
      </w:r>
      <w:proofErr w:type="gramStart"/>
      <w:r w:rsidR="005A5979">
        <w:rPr>
          <w:rFonts w:ascii="Times New Roman" w:eastAsia="Times New Roman" w:hAnsi="Times New Roman" w:cs="Times New Roman"/>
          <w:sz w:val="24"/>
          <w:szCs w:val="24"/>
        </w:rPr>
        <w:t>selected  partner</w:t>
      </w:r>
      <w:proofErr w:type="gramEnd"/>
      <w:r w:rsidR="005A5979">
        <w:rPr>
          <w:rFonts w:ascii="Times New Roman" w:eastAsia="Times New Roman" w:hAnsi="Times New Roman" w:cs="Times New Roman"/>
          <w:sz w:val="24"/>
          <w:szCs w:val="24"/>
        </w:rPr>
        <w:t xml:space="preserve"> </w:t>
      </w:r>
      <w:proofErr w:type="gramStart"/>
      <w:r w:rsidRPr="0017342A">
        <w:rPr>
          <w:rFonts w:ascii="Times New Roman" w:eastAsia="Times New Roman" w:hAnsi="Times New Roman" w:cs="Times New Roman"/>
          <w:sz w:val="24"/>
          <w:szCs w:val="24"/>
        </w:rPr>
        <w:t>infrastructure;</w:t>
      </w:r>
      <w:proofErr w:type="gramEnd"/>
    </w:p>
    <w:p w14:paraId="10D77130" w14:textId="175E6F73" w:rsidR="006577DC" w:rsidRPr="005A5979" w:rsidRDefault="005A5979" w:rsidP="005A5979">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5A5979">
        <w:rPr>
          <w:rFonts w:ascii="Times New Roman" w:eastAsia="Times New Roman" w:hAnsi="Times New Roman" w:cs="Times New Roman"/>
          <w:sz w:val="24"/>
          <w:szCs w:val="24"/>
        </w:rPr>
        <w:t>Prepare</w:t>
      </w:r>
      <w:r w:rsidRPr="00203F44">
        <w:rPr>
          <w:rFonts w:ascii="Times New Roman" w:eastAsia="Times New Roman" w:hAnsi="Times New Roman" w:cs="Times New Roman"/>
          <w:sz w:val="24"/>
          <w:szCs w:val="24"/>
        </w:rPr>
        <w:t xml:space="preserve"> </w:t>
      </w:r>
      <w:r w:rsidR="006577DC" w:rsidRPr="00203F44">
        <w:rPr>
          <w:rFonts w:ascii="Times New Roman" w:eastAsia="Times New Roman" w:hAnsi="Times New Roman" w:cs="Times New Roman"/>
          <w:sz w:val="24"/>
          <w:szCs w:val="24"/>
        </w:rPr>
        <w:t>a</w:t>
      </w:r>
      <w:r w:rsidRPr="00203F44">
        <w:rPr>
          <w:rFonts w:ascii="Times New Roman" w:eastAsia="Times New Roman" w:hAnsi="Times New Roman" w:cs="Times New Roman"/>
          <w:sz w:val="24"/>
          <w:szCs w:val="24"/>
        </w:rPr>
        <w:t xml:space="preserve"> practical</w:t>
      </w:r>
      <w:r w:rsidR="006577DC" w:rsidRPr="00203F44">
        <w:rPr>
          <w:rFonts w:ascii="Times New Roman" w:eastAsia="Times New Roman" w:hAnsi="Times New Roman" w:cs="Times New Roman"/>
          <w:sz w:val="24"/>
          <w:szCs w:val="24"/>
        </w:rPr>
        <w:t xml:space="preserve"> list of </w:t>
      </w:r>
      <w:r w:rsidRPr="00203F44">
        <w:rPr>
          <w:rFonts w:ascii="Times New Roman" w:eastAsia="Times New Roman" w:hAnsi="Times New Roman" w:cs="Times New Roman"/>
          <w:sz w:val="24"/>
          <w:szCs w:val="24"/>
        </w:rPr>
        <w:t xml:space="preserve">potential </w:t>
      </w:r>
      <w:r w:rsidRPr="005A5979">
        <w:rPr>
          <w:rFonts w:ascii="Times New Roman" w:eastAsia="Times New Roman" w:hAnsi="Times New Roman" w:cs="Times New Roman"/>
          <w:sz w:val="24"/>
          <w:szCs w:val="24"/>
        </w:rPr>
        <w:t>“</w:t>
      </w:r>
      <w:proofErr w:type="gramStart"/>
      <w:r w:rsidR="00193AC3" w:rsidRPr="005A5979">
        <w:rPr>
          <w:rFonts w:ascii="Times New Roman" w:eastAsia="Times New Roman" w:hAnsi="Times New Roman" w:cs="Times New Roman"/>
          <w:sz w:val="24"/>
          <w:szCs w:val="24"/>
        </w:rPr>
        <w:t>match-</w:t>
      </w:r>
      <w:r w:rsidR="006577DC" w:rsidRPr="005A5979">
        <w:rPr>
          <w:rFonts w:ascii="Times New Roman" w:eastAsia="Times New Roman" w:hAnsi="Times New Roman" w:cs="Times New Roman"/>
          <w:sz w:val="24"/>
          <w:szCs w:val="24"/>
        </w:rPr>
        <w:t>making</w:t>
      </w:r>
      <w:proofErr w:type="gramEnd"/>
      <w:r w:rsidRPr="005A5979">
        <w:rPr>
          <w:rFonts w:ascii="Times New Roman" w:eastAsia="Times New Roman" w:hAnsi="Times New Roman" w:cs="Times New Roman"/>
          <w:sz w:val="24"/>
          <w:szCs w:val="24"/>
        </w:rPr>
        <w:t>”</w:t>
      </w:r>
      <w:r w:rsidR="006577DC" w:rsidRPr="005A5979">
        <w:rPr>
          <w:rFonts w:ascii="Times New Roman" w:eastAsia="Times New Roman" w:hAnsi="Times New Roman" w:cs="Times New Roman"/>
          <w:sz w:val="24"/>
          <w:szCs w:val="24"/>
        </w:rPr>
        <w:t xml:space="preserve"> </w:t>
      </w:r>
      <w:r w:rsidRPr="005A5979">
        <w:rPr>
          <w:rFonts w:ascii="Times New Roman" w:eastAsia="Times New Roman" w:hAnsi="Times New Roman" w:cs="Times New Roman"/>
          <w:sz w:val="24"/>
          <w:szCs w:val="24"/>
        </w:rPr>
        <w:t xml:space="preserve">partners and propose a framework for initiating </w:t>
      </w:r>
      <w:proofErr w:type="gramStart"/>
      <w:r w:rsidR="006577DC" w:rsidRPr="005A5979">
        <w:rPr>
          <w:rFonts w:ascii="Times New Roman" w:eastAsia="Times New Roman" w:hAnsi="Times New Roman" w:cs="Times New Roman"/>
          <w:sz w:val="24"/>
          <w:szCs w:val="24"/>
        </w:rPr>
        <w:t>collaboration;</w:t>
      </w:r>
      <w:proofErr w:type="gramEnd"/>
      <w:r w:rsidR="006577DC" w:rsidRPr="005A5979">
        <w:rPr>
          <w:rFonts w:ascii="Times New Roman" w:eastAsia="Times New Roman" w:hAnsi="Times New Roman" w:cs="Times New Roman"/>
          <w:sz w:val="24"/>
          <w:szCs w:val="24"/>
        </w:rPr>
        <w:t xml:space="preserve"> </w:t>
      </w:r>
    </w:p>
    <w:p w14:paraId="7D351FE6" w14:textId="53130D3A" w:rsidR="006577DC" w:rsidRPr="0017342A" w:rsidRDefault="006577DC" w:rsidP="006577DC">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Draft</w:t>
      </w:r>
      <w:r w:rsidR="005A5979">
        <w:rPr>
          <w:rFonts w:ascii="Times New Roman" w:eastAsia="Times New Roman" w:hAnsi="Times New Roman" w:cs="Times New Roman"/>
          <w:sz w:val="24"/>
          <w:szCs w:val="24"/>
        </w:rPr>
        <w:t xml:space="preserve"> recommendations for </w:t>
      </w:r>
      <w:r w:rsidRPr="0017342A">
        <w:rPr>
          <w:rFonts w:ascii="Times New Roman" w:eastAsia="Times New Roman" w:hAnsi="Times New Roman" w:cs="Times New Roman"/>
          <w:sz w:val="24"/>
          <w:szCs w:val="24"/>
        </w:rPr>
        <w:t>BIO4’s international collaboration and corporative relation</w:t>
      </w:r>
      <w:r w:rsidR="005A5979">
        <w:rPr>
          <w:rFonts w:ascii="Times New Roman" w:eastAsia="Times New Roman" w:hAnsi="Times New Roman" w:cs="Times New Roman"/>
          <w:sz w:val="24"/>
          <w:szCs w:val="24"/>
        </w:rPr>
        <w:t>s strategy</w:t>
      </w:r>
      <w:r w:rsidR="00AE67DD">
        <w:rPr>
          <w:rFonts w:ascii="Times New Roman" w:eastAsia="Times New Roman" w:hAnsi="Times New Roman" w:cs="Times New Roman"/>
          <w:sz w:val="24"/>
          <w:szCs w:val="24"/>
        </w:rPr>
        <w:t xml:space="preserve"> in the pre-opening phase (focus on first 3-5 years)</w:t>
      </w:r>
      <w:r w:rsidR="00FC7EF2" w:rsidRPr="0017342A">
        <w:rPr>
          <w:rFonts w:ascii="Times New Roman" w:eastAsia="Times New Roman" w:hAnsi="Times New Roman" w:cs="Times New Roman"/>
          <w:sz w:val="24"/>
          <w:szCs w:val="24"/>
        </w:rPr>
        <w:t>.</w:t>
      </w:r>
    </w:p>
    <w:p w14:paraId="2DFDFDFC" w14:textId="77777777"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Profile of Component Leader 4</w:t>
      </w:r>
    </w:p>
    <w:p w14:paraId="040577B4" w14:textId="1CEF5BAA" w:rsidR="006577DC" w:rsidRPr="004A0586" w:rsidRDefault="00C25B37"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 xml:space="preserve">University degree in </w:t>
      </w:r>
      <w:r w:rsidR="00203F44" w:rsidRPr="00203F44">
        <w:rPr>
          <w:rFonts w:ascii="Times New Roman" w:eastAsia="Times New Roman" w:hAnsi="Times New Roman" w:cs="Times New Roman"/>
          <w:sz w:val="24"/>
          <w:szCs w:val="24"/>
        </w:rPr>
        <w:t>management, business administration, international relations or another relevant field (scientific/technical background may be considered an asset)</w:t>
      </w:r>
      <w:r w:rsidR="00C17ECF">
        <w:rPr>
          <w:rFonts w:ascii="Times New Roman" w:eastAsia="Times New Roman" w:hAnsi="Times New Roman" w:cs="Times New Roman"/>
          <w:sz w:val="24"/>
          <w:szCs w:val="24"/>
        </w:rPr>
        <w:t xml:space="preserve"> or equivalent professional experience of 8 </w:t>
      </w:r>
      <w:proofErr w:type="gramStart"/>
      <w:r w:rsidR="00C17ECF">
        <w:rPr>
          <w:rFonts w:ascii="Times New Roman" w:eastAsia="Times New Roman" w:hAnsi="Times New Roman" w:cs="Times New Roman"/>
          <w:sz w:val="24"/>
          <w:szCs w:val="24"/>
        </w:rPr>
        <w:t>years</w:t>
      </w:r>
      <w:r w:rsidR="00203F44" w:rsidRPr="00203F44">
        <w:rPr>
          <w:rFonts w:ascii="Times New Roman" w:eastAsia="Times New Roman" w:hAnsi="Times New Roman" w:cs="Times New Roman"/>
          <w:sz w:val="24"/>
          <w:szCs w:val="24"/>
        </w:rPr>
        <w:t>;</w:t>
      </w:r>
      <w:proofErr w:type="gramEnd"/>
    </w:p>
    <w:p w14:paraId="60CDEEFC" w14:textId="4D40A4A9" w:rsidR="006577DC" w:rsidRPr="0017342A" w:rsidRDefault="00C17EC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3</w:t>
      </w:r>
      <w:r w:rsidR="00DA1185">
        <w:rPr>
          <w:rFonts w:ascii="Times New Roman" w:eastAsia="Times New Roman" w:hAnsi="Times New Roman" w:cs="Times New Roman"/>
          <w:sz w:val="24"/>
          <w:szCs w:val="24"/>
        </w:rPr>
        <w:t xml:space="preserve"> </w:t>
      </w:r>
      <w:r w:rsidR="006577DC" w:rsidRPr="0017342A">
        <w:rPr>
          <w:rFonts w:ascii="Times New Roman" w:eastAsia="Times New Roman" w:hAnsi="Times New Roman" w:cs="Times New Roman"/>
          <w:sz w:val="24"/>
          <w:szCs w:val="24"/>
        </w:rPr>
        <w:t xml:space="preserve">years </w:t>
      </w:r>
      <w:r w:rsidR="00C90032">
        <w:rPr>
          <w:rFonts w:ascii="Times New Roman" w:eastAsia="Times New Roman" w:hAnsi="Times New Roman" w:cs="Times New Roman"/>
          <w:sz w:val="24"/>
          <w:szCs w:val="24"/>
        </w:rPr>
        <w:t xml:space="preserve">of professional </w:t>
      </w:r>
      <w:r w:rsidR="006577DC" w:rsidRPr="0017342A">
        <w:rPr>
          <w:rFonts w:ascii="Times New Roman" w:eastAsia="Times New Roman" w:hAnsi="Times New Roman" w:cs="Times New Roman"/>
          <w:sz w:val="24"/>
          <w:szCs w:val="24"/>
        </w:rPr>
        <w:t xml:space="preserve">experience in </w:t>
      </w:r>
      <w:r w:rsidR="00203F44" w:rsidRPr="00203F44">
        <w:rPr>
          <w:rFonts w:ascii="Times New Roman" w:eastAsia="Times New Roman" w:hAnsi="Times New Roman" w:cs="Times New Roman"/>
          <w:sz w:val="24"/>
          <w:szCs w:val="24"/>
        </w:rPr>
        <w:t xml:space="preserve">business development or management of innovation campuses, research infrastructures or comparable </w:t>
      </w:r>
      <w:proofErr w:type="gramStart"/>
      <w:r w:rsidR="00203F44" w:rsidRPr="00203F44">
        <w:rPr>
          <w:rFonts w:ascii="Times New Roman" w:eastAsia="Times New Roman" w:hAnsi="Times New Roman" w:cs="Times New Roman"/>
          <w:sz w:val="24"/>
          <w:szCs w:val="24"/>
        </w:rPr>
        <w:t>organizations;</w:t>
      </w:r>
      <w:proofErr w:type="gramEnd"/>
    </w:p>
    <w:p w14:paraId="1C71CBCB" w14:textId="2B3215BF" w:rsidR="006577DC" w:rsidRDefault="00203F44"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Proven e</w:t>
      </w:r>
      <w:r w:rsidR="006577DC" w:rsidRPr="0017342A">
        <w:rPr>
          <w:rFonts w:ascii="Times New Roman" w:eastAsia="Times New Roman" w:hAnsi="Times New Roman" w:cs="Times New Roman"/>
          <w:sz w:val="24"/>
          <w:szCs w:val="24"/>
        </w:rPr>
        <w:t xml:space="preserve">xperience in </w:t>
      </w:r>
      <w:r>
        <w:rPr>
          <w:rFonts w:ascii="Times New Roman" w:eastAsia="Times New Roman" w:hAnsi="Times New Roman" w:cs="Times New Roman"/>
          <w:sz w:val="24"/>
          <w:szCs w:val="24"/>
        </w:rPr>
        <w:t xml:space="preserve">establishing </w:t>
      </w:r>
      <w:r w:rsidR="006577DC" w:rsidRPr="0017342A">
        <w:rPr>
          <w:rFonts w:ascii="Times New Roman" w:eastAsia="Times New Roman" w:hAnsi="Times New Roman" w:cs="Times New Roman"/>
          <w:sz w:val="24"/>
          <w:szCs w:val="24"/>
        </w:rPr>
        <w:t xml:space="preserve">collaborative arrangements with other similar organizations, academia, </w:t>
      </w:r>
      <w:proofErr w:type="gramStart"/>
      <w:r w:rsidR="006577DC" w:rsidRPr="0017342A">
        <w:rPr>
          <w:rFonts w:ascii="Times New Roman" w:eastAsia="Times New Roman" w:hAnsi="Times New Roman" w:cs="Times New Roman"/>
          <w:sz w:val="24"/>
          <w:szCs w:val="24"/>
        </w:rPr>
        <w:t>industry;</w:t>
      </w:r>
      <w:proofErr w:type="gramEnd"/>
    </w:p>
    <w:p w14:paraId="06AD56A0" w14:textId="5A31BE89" w:rsidR="00C17ECF" w:rsidRPr="0017342A" w:rsidRDefault="00C17ECF"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Legal knowledge of similar research infrastructures in </w:t>
      </w:r>
      <w:proofErr w:type="gramStart"/>
      <w:r>
        <w:rPr>
          <w:rFonts w:ascii="Times New Roman" w:eastAsia="Times New Roman" w:hAnsi="Times New Roman" w:cs="Times New Roman"/>
          <w:sz w:val="24"/>
          <w:szCs w:val="24"/>
        </w:rPr>
        <w:t>EEA;</w:t>
      </w:r>
      <w:proofErr w:type="gramEnd"/>
    </w:p>
    <w:p w14:paraId="775C5B98" w14:textId="77777777" w:rsidR="006577DC" w:rsidRPr="0017342A" w:rsidRDefault="006577DC" w:rsidP="006577DC">
      <w:pPr>
        <w:spacing w:before="120" w:after="0" w:line="240" w:lineRule="auto"/>
        <w:jc w:val="both"/>
        <w:rPr>
          <w:rFonts w:ascii="Times New Roman" w:eastAsia="Times New Roman" w:hAnsi="Times New Roman" w:cs="Times New Roman"/>
          <w:b/>
          <w:bCs/>
          <w:sz w:val="24"/>
          <w:szCs w:val="24"/>
          <w:u w:val="single"/>
        </w:rPr>
      </w:pPr>
      <w:r w:rsidRPr="0017342A">
        <w:rPr>
          <w:rFonts w:ascii="Times New Roman" w:eastAsia="Times New Roman" w:hAnsi="Times New Roman" w:cs="Times New Roman"/>
          <w:b/>
          <w:bCs/>
          <w:sz w:val="24"/>
          <w:szCs w:val="24"/>
          <w:u w:val="single"/>
        </w:rPr>
        <w:t>Tasks of Component Leader 4</w:t>
      </w:r>
    </w:p>
    <w:p w14:paraId="2C75B792" w14:textId="3938B079" w:rsidR="00C17ECF" w:rsidRPr="00986BF4" w:rsidRDefault="00C17ECF" w:rsidP="00986BF4">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 described in Twinning Manual for CL should be performed so to le</w:t>
      </w:r>
      <w:r w:rsidRPr="00C17ECF">
        <w:rPr>
          <w:rFonts w:ascii="Times New Roman" w:eastAsia="Times New Roman" w:hAnsi="Times New Roman" w:cs="Times New Roman"/>
          <w:sz w:val="24"/>
          <w:szCs w:val="24"/>
        </w:rPr>
        <w:t xml:space="preserve">ad the assessment of BIO4 Campus’s current processes and development potential, identifying strategic opportunities for international collaboration. </w:t>
      </w:r>
      <w:r>
        <w:rPr>
          <w:rFonts w:ascii="Times New Roman" w:eastAsia="Times New Roman" w:hAnsi="Times New Roman" w:cs="Times New Roman"/>
          <w:sz w:val="24"/>
          <w:szCs w:val="24"/>
        </w:rPr>
        <w:t>Also, CL4 should p</w:t>
      </w:r>
      <w:r w:rsidRPr="00C17ECF">
        <w:rPr>
          <w:rFonts w:ascii="Times New Roman" w:eastAsia="Times New Roman" w:hAnsi="Times New Roman" w:cs="Times New Roman"/>
          <w:sz w:val="24"/>
          <w:szCs w:val="24"/>
        </w:rPr>
        <w:t>ropose and support the establishment of partnerships with EU/EEA institutions, including recommendations on legal frameworks and contributions to drafting formal collaboration agreements</w:t>
      </w:r>
    </w:p>
    <w:p w14:paraId="2D32E050" w14:textId="4F8495DA"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Communicate with the beneficiary </w:t>
      </w:r>
      <w:r w:rsidR="007841F5">
        <w:rPr>
          <w:rFonts w:ascii="Times New Roman" w:eastAsia="Times New Roman" w:hAnsi="Times New Roman" w:cs="Times New Roman"/>
          <w:sz w:val="24"/>
          <w:szCs w:val="24"/>
        </w:rPr>
        <w:t>counter</w:t>
      </w:r>
      <w:r w:rsidR="008A369B" w:rsidRPr="0017342A">
        <w:rPr>
          <w:rFonts w:ascii="Times New Roman" w:eastAsia="Times New Roman" w:hAnsi="Times New Roman" w:cs="Times New Roman"/>
          <w:sz w:val="24"/>
          <w:szCs w:val="24"/>
        </w:rPr>
        <w:t>parts</w:t>
      </w:r>
      <w:r w:rsidRPr="0017342A">
        <w:rPr>
          <w:rFonts w:ascii="Times New Roman" w:eastAsia="Times New Roman" w:hAnsi="Times New Roman" w:cs="Times New Roman"/>
          <w:sz w:val="24"/>
          <w:szCs w:val="24"/>
        </w:rPr>
        <w:t xml:space="preserve"> regarding the reaching of the expected Result </w:t>
      </w:r>
      <w:proofErr w:type="gramStart"/>
      <w:r w:rsidRPr="0017342A">
        <w:rPr>
          <w:rFonts w:ascii="Times New Roman" w:eastAsia="Times New Roman" w:hAnsi="Times New Roman" w:cs="Times New Roman"/>
          <w:sz w:val="24"/>
          <w:szCs w:val="24"/>
        </w:rPr>
        <w:t>4;</w:t>
      </w:r>
      <w:proofErr w:type="gramEnd"/>
    </w:p>
    <w:p w14:paraId="13D42DEA" w14:textId="2357905F" w:rsidR="006577DC" w:rsidRPr="0017342A" w:rsidRDefault="009F1E5E"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bookmarkStart w:id="8" w:name="_Hlk210954513"/>
      <w:r>
        <w:rPr>
          <w:rFonts w:ascii="Times New Roman" w:eastAsia="Times New Roman" w:hAnsi="Times New Roman" w:cs="Times New Roman"/>
          <w:sz w:val="24"/>
          <w:szCs w:val="24"/>
        </w:rPr>
        <w:lastRenderedPageBreak/>
        <w:t xml:space="preserve">Assess the current </w:t>
      </w:r>
      <w:r w:rsidR="006577DC" w:rsidRPr="0017342A">
        <w:rPr>
          <w:rFonts w:ascii="Times New Roman" w:eastAsia="Times New Roman" w:hAnsi="Times New Roman" w:cs="Times New Roman"/>
          <w:sz w:val="24"/>
          <w:szCs w:val="24"/>
        </w:rPr>
        <w:t>processes and development p</w:t>
      </w:r>
      <w:r>
        <w:rPr>
          <w:rFonts w:ascii="Times New Roman" w:eastAsia="Times New Roman" w:hAnsi="Times New Roman" w:cs="Times New Roman"/>
          <w:sz w:val="24"/>
          <w:szCs w:val="24"/>
        </w:rPr>
        <w:t>er</w:t>
      </w:r>
      <w:r w:rsidR="006577DC" w:rsidRPr="0017342A">
        <w:rPr>
          <w:rFonts w:ascii="Times New Roman" w:eastAsia="Times New Roman" w:hAnsi="Times New Roman" w:cs="Times New Roman"/>
          <w:sz w:val="24"/>
          <w:szCs w:val="24"/>
        </w:rPr>
        <w:t>spective</w:t>
      </w:r>
      <w:r>
        <w:rPr>
          <w:rFonts w:ascii="Times New Roman" w:eastAsia="Times New Roman" w:hAnsi="Times New Roman" w:cs="Times New Roman"/>
          <w:sz w:val="24"/>
          <w:szCs w:val="24"/>
        </w:rPr>
        <w:t>s</w:t>
      </w:r>
      <w:r w:rsidR="006577DC" w:rsidRPr="0017342A">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w:t>
      </w:r>
      <w:r w:rsidR="006577DC" w:rsidRPr="0017342A">
        <w:rPr>
          <w:rFonts w:ascii="Times New Roman" w:eastAsia="Times New Roman" w:hAnsi="Times New Roman" w:cs="Times New Roman"/>
          <w:sz w:val="24"/>
          <w:szCs w:val="24"/>
        </w:rPr>
        <w:t xml:space="preserve"> BIO4 Campus</w:t>
      </w:r>
      <w:r>
        <w:rPr>
          <w:rFonts w:ascii="Times New Roman" w:eastAsia="Times New Roman" w:hAnsi="Times New Roman" w:cs="Times New Roman"/>
          <w:sz w:val="24"/>
          <w:szCs w:val="24"/>
        </w:rPr>
        <w:t xml:space="preserve">, identifying opportunities for international </w:t>
      </w:r>
      <w:proofErr w:type="gramStart"/>
      <w:r>
        <w:rPr>
          <w:rFonts w:ascii="Times New Roman" w:eastAsia="Times New Roman" w:hAnsi="Times New Roman" w:cs="Times New Roman"/>
          <w:sz w:val="24"/>
          <w:szCs w:val="24"/>
        </w:rPr>
        <w:t>collaboration</w:t>
      </w:r>
      <w:r w:rsidR="006577DC" w:rsidRPr="0017342A">
        <w:rPr>
          <w:rFonts w:ascii="Times New Roman" w:eastAsia="Times New Roman" w:hAnsi="Times New Roman" w:cs="Times New Roman"/>
          <w:sz w:val="24"/>
          <w:szCs w:val="24"/>
        </w:rPr>
        <w:t>;</w:t>
      </w:r>
      <w:proofErr w:type="gramEnd"/>
    </w:p>
    <w:p w14:paraId="4DF21D1C" w14:textId="01E20C93"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Propose potential partnerships with international institutions </w:t>
      </w:r>
      <w:r w:rsidR="009F1E5E">
        <w:rPr>
          <w:rFonts w:ascii="Times New Roman" w:eastAsia="Times New Roman" w:hAnsi="Times New Roman" w:cs="Times New Roman"/>
          <w:sz w:val="24"/>
          <w:szCs w:val="24"/>
        </w:rPr>
        <w:t xml:space="preserve">and campuses </w:t>
      </w:r>
      <w:r w:rsidRPr="0017342A">
        <w:rPr>
          <w:rFonts w:ascii="Times New Roman" w:eastAsia="Times New Roman" w:hAnsi="Times New Roman" w:cs="Times New Roman"/>
          <w:sz w:val="24"/>
          <w:szCs w:val="24"/>
        </w:rPr>
        <w:t xml:space="preserve">that can serve as </w:t>
      </w:r>
      <w:r w:rsidR="009F1E5E">
        <w:rPr>
          <w:rFonts w:ascii="Times New Roman" w:eastAsia="Times New Roman" w:hAnsi="Times New Roman" w:cs="Times New Roman"/>
          <w:sz w:val="24"/>
          <w:szCs w:val="24"/>
        </w:rPr>
        <w:t xml:space="preserve">role model for BIO4 </w:t>
      </w:r>
      <w:proofErr w:type="gramStart"/>
      <w:r w:rsidR="009F1E5E">
        <w:rPr>
          <w:rFonts w:ascii="Times New Roman" w:eastAsia="Times New Roman" w:hAnsi="Times New Roman" w:cs="Times New Roman"/>
          <w:sz w:val="24"/>
          <w:szCs w:val="24"/>
        </w:rPr>
        <w:t>Campus;</w:t>
      </w:r>
      <w:proofErr w:type="gramEnd"/>
    </w:p>
    <w:p w14:paraId="5C53905D" w14:textId="39A3C91B" w:rsidR="006577DC" w:rsidRPr="0017342A" w:rsidRDefault="009F1E5E"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appropriate </w:t>
      </w:r>
      <w:r w:rsidR="006577DC" w:rsidRPr="0017342A">
        <w:rPr>
          <w:rFonts w:ascii="Times New Roman" w:eastAsia="Times New Roman" w:hAnsi="Times New Roman" w:cs="Times New Roman"/>
          <w:sz w:val="24"/>
          <w:szCs w:val="24"/>
        </w:rPr>
        <w:t xml:space="preserve">legal </w:t>
      </w:r>
      <w:r>
        <w:rPr>
          <w:rFonts w:ascii="Times New Roman" w:eastAsia="Times New Roman" w:hAnsi="Times New Roman" w:cs="Times New Roman"/>
          <w:sz w:val="24"/>
          <w:szCs w:val="24"/>
        </w:rPr>
        <w:t xml:space="preserve">and organizational </w:t>
      </w:r>
      <w:r w:rsidR="006577DC" w:rsidRPr="0017342A">
        <w:rPr>
          <w:rFonts w:ascii="Times New Roman" w:eastAsia="Times New Roman" w:hAnsi="Times New Roman" w:cs="Times New Roman"/>
          <w:sz w:val="24"/>
          <w:szCs w:val="24"/>
        </w:rPr>
        <w:t>form</w:t>
      </w:r>
      <w:r>
        <w:rPr>
          <w:rFonts w:ascii="Times New Roman" w:eastAsia="Times New Roman" w:hAnsi="Times New Roman" w:cs="Times New Roman"/>
          <w:sz w:val="24"/>
          <w:szCs w:val="24"/>
        </w:rPr>
        <w:t xml:space="preserve">s for establishing </w:t>
      </w:r>
      <w:r w:rsidR="006577DC" w:rsidRPr="0017342A">
        <w:rPr>
          <w:rFonts w:ascii="Times New Roman" w:eastAsia="Times New Roman" w:hAnsi="Times New Roman" w:cs="Times New Roman"/>
          <w:sz w:val="24"/>
          <w:szCs w:val="24"/>
        </w:rPr>
        <w:t xml:space="preserve">collaborations, partnerships and other </w:t>
      </w:r>
      <w:proofErr w:type="gramStart"/>
      <w:r w:rsidR="006577DC" w:rsidRPr="0017342A">
        <w:rPr>
          <w:rFonts w:ascii="Times New Roman" w:eastAsia="Times New Roman" w:hAnsi="Times New Roman" w:cs="Times New Roman"/>
          <w:sz w:val="24"/>
          <w:szCs w:val="24"/>
        </w:rPr>
        <w:t>link</w:t>
      </w:r>
      <w:r>
        <w:rPr>
          <w:rFonts w:ascii="Times New Roman" w:eastAsia="Times New Roman" w:hAnsi="Times New Roman" w:cs="Times New Roman"/>
          <w:sz w:val="24"/>
          <w:szCs w:val="24"/>
        </w:rPr>
        <w:t>ages</w:t>
      </w:r>
      <w:r w:rsidR="006577DC" w:rsidRPr="0017342A">
        <w:rPr>
          <w:rFonts w:ascii="Times New Roman" w:eastAsia="Times New Roman" w:hAnsi="Times New Roman" w:cs="Times New Roman"/>
          <w:sz w:val="24"/>
          <w:szCs w:val="24"/>
        </w:rPr>
        <w:t>;</w:t>
      </w:r>
      <w:proofErr w:type="gramEnd"/>
    </w:p>
    <w:p w14:paraId="0CD62DC9" w14:textId="72406A3D" w:rsidR="006577DC" w:rsidRPr="0017342A" w:rsidRDefault="009F1E5E"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Contribute to the </w:t>
      </w:r>
      <w:r w:rsidR="006577DC" w:rsidRPr="0017342A">
        <w:rPr>
          <w:rFonts w:ascii="Times New Roman" w:eastAsia="Times New Roman" w:hAnsi="Times New Roman" w:cs="Times New Roman"/>
          <w:sz w:val="24"/>
          <w:szCs w:val="24"/>
        </w:rPr>
        <w:t>drafting</w:t>
      </w:r>
      <w:r>
        <w:rPr>
          <w:rFonts w:ascii="Times New Roman" w:eastAsia="Times New Roman" w:hAnsi="Times New Roman" w:cs="Times New Roman"/>
          <w:sz w:val="24"/>
          <w:szCs w:val="24"/>
        </w:rPr>
        <w:t xml:space="preserve"> of</w:t>
      </w:r>
      <w:r w:rsidR="006577DC" w:rsidRPr="0017342A">
        <w:rPr>
          <w:rFonts w:ascii="Times New Roman" w:eastAsia="Times New Roman" w:hAnsi="Times New Roman" w:cs="Times New Roman"/>
          <w:sz w:val="24"/>
          <w:szCs w:val="24"/>
        </w:rPr>
        <w:t xml:space="preserve"> collaboration agreements with </w:t>
      </w:r>
      <w:r>
        <w:rPr>
          <w:rFonts w:ascii="Times New Roman" w:eastAsia="Times New Roman" w:hAnsi="Times New Roman" w:cs="Times New Roman"/>
          <w:sz w:val="24"/>
          <w:szCs w:val="24"/>
        </w:rPr>
        <w:t xml:space="preserve">identified international partners </w:t>
      </w:r>
      <w:r w:rsidR="006577DC" w:rsidRPr="0017342A">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EU/</w:t>
      </w:r>
      <w:proofErr w:type="gramStart"/>
      <w:r w:rsidR="006577DC" w:rsidRPr="0017342A">
        <w:rPr>
          <w:rFonts w:ascii="Times New Roman" w:eastAsia="Times New Roman" w:hAnsi="Times New Roman" w:cs="Times New Roman"/>
          <w:sz w:val="24"/>
          <w:szCs w:val="24"/>
        </w:rPr>
        <w:t>EEA;</w:t>
      </w:r>
      <w:proofErr w:type="gramEnd"/>
      <w:r w:rsidR="006577DC" w:rsidRPr="0017342A">
        <w:rPr>
          <w:rFonts w:ascii="Times New Roman" w:eastAsia="Times New Roman" w:hAnsi="Times New Roman" w:cs="Times New Roman"/>
          <w:sz w:val="24"/>
          <w:szCs w:val="24"/>
        </w:rPr>
        <w:t xml:space="preserve"> </w:t>
      </w:r>
    </w:p>
    <w:bookmarkEnd w:id="8"/>
    <w:p w14:paraId="0FA71E03" w14:textId="0D9BFB8F"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Organize and facilitate logistics and administrative processes for participants for meetings </w:t>
      </w:r>
      <w:r w:rsidR="009F1E5E">
        <w:rPr>
          <w:rFonts w:ascii="Times New Roman" w:eastAsia="Times New Roman" w:hAnsi="Times New Roman" w:cs="Times New Roman"/>
          <w:sz w:val="24"/>
          <w:szCs w:val="24"/>
        </w:rPr>
        <w:t xml:space="preserve">and exchanges </w:t>
      </w:r>
      <w:r w:rsidRPr="0017342A">
        <w:rPr>
          <w:rFonts w:ascii="Times New Roman" w:eastAsia="Times New Roman" w:hAnsi="Times New Roman" w:cs="Times New Roman"/>
          <w:sz w:val="24"/>
          <w:szCs w:val="24"/>
        </w:rPr>
        <w:t xml:space="preserve">with relevant </w:t>
      </w:r>
      <w:proofErr w:type="gramStart"/>
      <w:r w:rsidRPr="0017342A">
        <w:rPr>
          <w:rFonts w:ascii="Times New Roman" w:eastAsia="Times New Roman" w:hAnsi="Times New Roman" w:cs="Times New Roman"/>
          <w:sz w:val="24"/>
          <w:szCs w:val="24"/>
        </w:rPr>
        <w:t>institutions;</w:t>
      </w:r>
      <w:proofErr w:type="gramEnd"/>
    </w:p>
    <w:p w14:paraId="19371017" w14:textId="61CBBC53"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Draft proposal</w:t>
      </w:r>
      <w:r w:rsidR="009F1E5E">
        <w:rPr>
          <w:rFonts w:ascii="Times New Roman" w:eastAsia="Times New Roman" w:hAnsi="Times New Roman" w:cs="Times New Roman"/>
          <w:sz w:val="24"/>
          <w:szCs w:val="24"/>
        </w:rPr>
        <w:t>s</w:t>
      </w:r>
      <w:r w:rsidRPr="0017342A">
        <w:rPr>
          <w:rFonts w:ascii="Times New Roman" w:eastAsia="Times New Roman" w:hAnsi="Times New Roman" w:cs="Times New Roman"/>
          <w:sz w:val="24"/>
          <w:szCs w:val="24"/>
        </w:rPr>
        <w:t xml:space="preserve"> for</w:t>
      </w:r>
      <w:r w:rsidR="009F1E5E">
        <w:rPr>
          <w:rFonts w:ascii="Times New Roman" w:eastAsia="Times New Roman" w:hAnsi="Times New Roman" w:cs="Times New Roman"/>
          <w:sz w:val="24"/>
          <w:szCs w:val="24"/>
        </w:rPr>
        <w:t xml:space="preserve"> key performance indicators</w:t>
      </w:r>
      <w:r w:rsidRPr="0017342A">
        <w:rPr>
          <w:rFonts w:ascii="Times New Roman" w:eastAsia="Times New Roman" w:hAnsi="Times New Roman" w:cs="Times New Roman"/>
          <w:sz w:val="24"/>
          <w:szCs w:val="24"/>
        </w:rPr>
        <w:t xml:space="preserve"> </w:t>
      </w:r>
      <w:r w:rsidR="009F1E5E">
        <w:rPr>
          <w:rFonts w:ascii="Times New Roman" w:eastAsia="Times New Roman" w:hAnsi="Times New Roman" w:cs="Times New Roman"/>
          <w:sz w:val="24"/>
          <w:szCs w:val="24"/>
        </w:rPr>
        <w:t>(</w:t>
      </w:r>
      <w:r w:rsidRPr="0017342A">
        <w:rPr>
          <w:rFonts w:ascii="Times New Roman" w:eastAsia="Times New Roman" w:hAnsi="Times New Roman" w:cs="Times New Roman"/>
          <w:sz w:val="24"/>
          <w:szCs w:val="24"/>
        </w:rPr>
        <w:t>KPIs</w:t>
      </w:r>
      <w:r w:rsidR="009F1E5E">
        <w:rPr>
          <w:rFonts w:ascii="Times New Roman" w:eastAsia="Times New Roman" w:hAnsi="Times New Roman" w:cs="Times New Roman"/>
          <w:sz w:val="24"/>
          <w:szCs w:val="24"/>
        </w:rPr>
        <w:t>)</w:t>
      </w:r>
      <w:r w:rsidRPr="0017342A">
        <w:rPr>
          <w:rFonts w:ascii="Times New Roman" w:eastAsia="Times New Roman" w:hAnsi="Times New Roman" w:cs="Times New Roman"/>
          <w:sz w:val="24"/>
          <w:szCs w:val="24"/>
        </w:rPr>
        <w:t xml:space="preserve"> </w:t>
      </w:r>
      <w:r w:rsidR="009F1E5E">
        <w:rPr>
          <w:rFonts w:ascii="Times New Roman" w:eastAsia="Times New Roman" w:hAnsi="Times New Roman" w:cs="Times New Roman"/>
          <w:sz w:val="24"/>
          <w:szCs w:val="24"/>
        </w:rPr>
        <w:t xml:space="preserve">to monitor the success of international </w:t>
      </w:r>
      <w:proofErr w:type="gramStart"/>
      <w:r w:rsidR="009F1E5E">
        <w:rPr>
          <w:rFonts w:ascii="Times New Roman" w:eastAsia="Times New Roman" w:hAnsi="Times New Roman" w:cs="Times New Roman"/>
          <w:sz w:val="24"/>
          <w:szCs w:val="24"/>
        </w:rPr>
        <w:t>partnerships;</w:t>
      </w:r>
      <w:proofErr w:type="gramEnd"/>
    </w:p>
    <w:p w14:paraId="70710244" w14:textId="6E43A6B7" w:rsidR="006577DC" w:rsidRPr="0017342A" w:rsidRDefault="006577DC" w:rsidP="00FC7EF2">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Develop</w:t>
      </w:r>
      <w:r w:rsidR="009F1E5E">
        <w:rPr>
          <w:rFonts w:ascii="Times New Roman" w:eastAsia="Times New Roman" w:hAnsi="Times New Roman" w:cs="Times New Roman"/>
          <w:sz w:val="24"/>
          <w:szCs w:val="24"/>
        </w:rPr>
        <w:t xml:space="preserve"> a</w:t>
      </w:r>
      <w:r w:rsidRPr="0017342A">
        <w:rPr>
          <w:rFonts w:ascii="Times New Roman" w:eastAsia="Times New Roman" w:hAnsi="Times New Roman" w:cs="Times New Roman"/>
          <w:sz w:val="24"/>
          <w:szCs w:val="24"/>
        </w:rPr>
        <w:t xml:space="preserve"> list of potential </w:t>
      </w:r>
      <w:r w:rsidR="009F1E5E">
        <w:rPr>
          <w:rFonts w:ascii="Times New Roman" w:eastAsia="Times New Roman" w:hAnsi="Times New Roman" w:cs="Times New Roman"/>
          <w:sz w:val="24"/>
          <w:szCs w:val="24"/>
        </w:rPr>
        <w:t xml:space="preserve">international </w:t>
      </w:r>
      <w:r w:rsidRPr="0017342A">
        <w:rPr>
          <w:rFonts w:ascii="Times New Roman" w:eastAsia="Times New Roman" w:hAnsi="Times New Roman" w:cs="Times New Roman"/>
          <w:sz w:val="24"/>
          <w:szCs w:val="24"/>
        </w:rPr>
        <w:t>partners</w:t>
      </w:r>
      <w:r w:rsidR="009F1E5E">
        <w:rPr>
          <w:rFonts w:ascii="Times New Roman" w:eastAsia="Times New Roman" w:hAnsi="Times New Roman" w:cs="Times New Roman"/>
          <w:sz w:val="24"/>
          <w:szCs w:val="24"/>
        </w:rPr>
        <w:t xml:space="preserve"> with suggested partnership </w:t>
      </w:r>
      <w:r w:rsidR="00F7419C">
        <w:rPr>
          <w:rFonts w:ascii="Times New Roman" w:eastAsia="Times New Roman" w:hAnsi="Times New Roman" w:cs="Times New Roman"/>
          <w:sz w:val="24"/>
          <w:szCs w:val="24"/>
        </w:rPr>
        <w:t xml:space="preserve">formats </w:t>
      </w:r>
      <w:r w:rsidR="00F7419C" w:rsidRPr="0017342A">
        <w:rPr>
          <w:rFonts w:ascii="Times New Roman" w:eastAsia="Times New Roman" w:hAnsi="Times New Roman" w:cs="Times New Roman"/>
          <w:sz w:val="24"/>
          <w:szCs w:val="24"/>
        </w:rPr>
        <w:t>and</w:t>
      </w:r>
      <w:r w:rsidRPr="0017342A">
        <w:rPr>
          <w:rFonts w:ascii="Times New Roman" w:eastAsia="Times New Roman" w:hAnsi="Times New Roman" w:cs="Times New Roman"/>
          <w:sz w:val="24"/>
          <w:szCs w:val="24"/>
        </w:rPr>
        <w:t xml:space="preserve"> scope </w:t>
      </w:r>
      <w:r w:rsidR="009F1E5E">
        <w:rPr>
          <w:rFonts w:ascii="Times New Roman" w:eastAsia="Times New Roman" w:hAnsi="Times New Roman" w:cs="Times New Roman"/>
          <w:sz w:val="24"/>
          <w:szCs w:val="24"/>
        </w:rPr>
        <w:t>of collaboration</w:t>
      </w:r>
      <w:r w:rsidRPr="0017342A">
        <w:rPr>
          <w:rFonts w:ascii="Times New Roman" w:eastAsia="Times New Roman" w:hAnsi="Times New Roman" w:cs="Times New Roman"/>
          <w:sz w:val="24"/>
          <w:szCs w:val="24"/>
        </w:rPr>
        <w:t>.</w:t>
      </w:r>
    </w:p>
    <w:p w14:paraId="720D061E" w14:textId="77777777" w:rsidR="000E353F" w:rsidRDefault="000E353F" w:rsidP="006577DC">
      <w:pPr>
        <w:spacing w:before="120" w:after="0" w:line="240" w:lineRule="auto"/>
        <w:jc w:val="both"/>
        <w:rPr>
          <w:rFonts w:ascii="Times New Roman" w:eastAsia="Times New Roman" w:hAnsi="Times New Roman" w:cs="Times New Roman"/>
          <w:b/>
          <w:bCs/>
          <w:sz w:val="24"/>
          <w:szCs w:val="24"/>
        </w:rPr>
      </w:pPr>
    </w:p>
    <w:p w14:paraId="067B726C" w14:textId="789B1F4F" w:rsidR="006577DC" w:rsidRPr="0017342A" w:rsidRDefault="006577DC" w:rsidP="006577DC">
      <w:pPr>
        <w:spacing w:before="120" w:after="0" w:line="240" w:lineRule="auto"/>
        <w:jc w:val="both"/>
        <w:rPr>
          <w:rFonts w:ascii="Times New Roman" w:eastAsia="Times New Roman" w:hAnsi="Times New Roman" w:cs="Times New Roman"/>
          <w:b/>
          <w:bCs/>
          <w:sz w:val="24"/>
          <w:szCs w:val="24"/>
        </w:rPr>
      </w:pPr>
      <w:r w:rsidRPr="004A0586">
        <w:rPr>
          <w:rFonts w:ascii="Times New Roman" w:eastAsia="Times New Roman" w:hAnsi="Times New Roman" w:cs="Times New Roman"/>
          <w:b/>
          <w:bCs/>
          <w:sz w:val="24"/>
          <w:szCs w:val="24"/>
        </w:rPr>
        <w:t>3.7.</w:t>
      </w:r>
      <w:r w:rsidR="00EE27DB" w:rsidRPr="004A0586">
        <w:rPr>
          <w:rFonts w:ascii="Times New Roman" w:eastAsia="Times New Roman" w:hAnsi="Times New Roman" w:cs="Times New Roman"/>
          <w:b/>
          <w:bCs/>
          <w:sz w:val="24"/>
          <w:szCs w:val="24"/>
        </w:rPr>
        <w:t>3</w:t>
      </w:r>
      <w:r w:rsidRPr="004A0586">
        <w:rPr>
          <w:rFonts w:ascii="Times New Roman" w:eastAsia="Times New Roman" w:hAnsi="Times New Roman" w:cs="Times New Roman"/>
          <w:b/>
          <w:bCs/>
          <w:sz w:val="24"/>
          <w:szCs w:val="24"/>
        </w:rPr>
        <w:t xml:space="preserve"> Profile and tasks of other short-term experts:</w:t>
      </w:r>
    </w:p>
    <w:p w14:paraId="48E15BD8" w14:textId="7F46B070"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A pool of short/medium term experts will be available, to support the implementation of activities. The proposed pool of short-term experts is expected to cover all relevant areas targeted under this project and should be identified by the Project Leader </w:t>
      </w:r>
      <w:proofErr w:type="gramStart"/>
      <w:r w:rsidRPr="0017342A">
        <w:rPr>
          <w:rFonts w:ascii="Times New Roman" w:eastAsia="Times New Roman" w:hAnsi="Times New Roman" w:cs="Times New Roman"/>
          <w:sz w:val="24"/>
          <w:szCs w:val="24"/>
        </w:rPr>
        <w:t>in the course of</w:t>
      </w:r>
      <w:proofErr w:type="gramEnd"/>
      <w:r w:rsidRPr="0017342A">
        <w:rPr>
          <w:rFonts w:ascii="Times New Roman" w:eastAsia="Times New Roman" w:hAnsi="Times New Roman" w:cs="Times New Roman"/>
          <w:sz w:val="24"/>
          <w:szCs w:val="24"/>
        </w:rPr>
        <w:t xml:space="preserve"> defining the operational side letters (OPS). The </w:t>
      </w:r>
      <w:r w:rsidR="008A369B" w:rsidRPr="0017342A">
        <w:rPr>
          <w:rFonts w:ascii="Times New Roman" w:eastAsia="Times New Roman" w:hAnsi="Times New Roman" w:cs="Times New Roman"/>
          <w:sz w:val="24"/>
          <w:szCs w:val="24"/>
        </w:rPr>
        <w:t>short-term</w:t>
      </w:r>
      <w:r w:rsidRPr="0017342A">
        <w:rPr>
          <w:rFonts w:ascii="Times New Roman" w:eastAsia="Times New Roman" w:hAnsi="Times New Roman" w:cs="Times New Roman"/>
          <w:sz w:val="24"/>
          <w:szCs w:val="24"/>
        </w:rPr>
        <w:t xml:space="preserve"> experts will work in close cooperation with the PL and the Beneficiary </w:t>
      </w:r>
      <w:proofErr w:type="gramStart"/>
      <w:r w:rsidRPr="0017342A">
        <w:rPr>
          <w:rFonts w:ascii="Times New Roman" w:eastAsia="Times New Roman" w:hAnsi="Times New Roman" w:cs="Times New Roman"/>
          <w:sz w:val="24"/>
          <w:szCs w:val="24"/>
        </w:rPr>
        <w:t>in order to</w:t>
      </w:r>
      <w:proofErr w:type="gramEnd"/>
      <w:r w:rsidRPr="0017342A">
        <w:rPr>
          <w:rFonts w:ascii="Times New Roman" w:eastAsia="Times New Roman" w:hAnsi="Times New Roman" w:cs="Times New Roman"/>
          <w:sz w:val="24"/>
          <w:szCs w:val="24"/>
        </w:rPr>
        <w:t xml:space="preserve"> meet the specific objectives as set out above. Terms of reference for short-term expert(s) will be elaborated by Project Leader and the beneficiary counterpart at the work plan preparation stage.</w:t>
      </w:r>
    </w:p>
    <w:p w14:paraId="68156B1E" w14:textId="77777777" w:rsidR="000015AB" w:rsidRDefault="000015AB" w:rsidP="008A369B">
      <w:pPr>
        <w:spacing w:before="120" w:after="0" w:line="240" w:lineRule="auto"/>
        <w:jc w:val="both"/>
        <w:rPr>
          <w:rFonts w:ascii="Times New Roman" w:eastAsia="Times New Roman" w:hAnsi="Times New Roman" w:cs="Times New Roman"/>
          <w:b/>
          <w:sz w:val="24"/>
          <w:szCs w:val="24"/>
          <w:u w:val="single"/>
        </w:rPr>
      </w:pPr>
    </w:p>
    <w:p w14:paraId="31B5B3B0" w14:textId="47A034C6" w:rsidR="006577DC" w:rsidRPr="000E353F" w:rsidRDefault="00B23B5A" w:rsidP="008A369B">
      <w:pPr>
        <w:spacing w:before="120" w:after="0" w:line="240" w:lineRule="auto"/>
        <w:jc w:val="both"/>
        <w:rPr>
          <w:rFonts w:ascii="Times New Roman" w:eastAsia="Times New Roman" w:hAnsi="Times New Roman" w:cs="Times New Roman"/>
          <w:b/>
          <w:sz w:val="24"/>
          <w:szCs w:val="24"/>
          <w:u w:val="single"/>
        </w:rPr>
      </w:pPr>
      <w:r w:rsidRPr="000E353F">
        <w:rPr>
          <w:rFonts w:ascii="Times New Roman" w:eastAsia="Times New Roman" w:hAnsi="Times New Roman" w:cs="Times New Roman"/>
          <w:b/>
          <w:sz w:val="24"/>
          <w:szCs w:val="24"/>
          <w:u w:val="single"/>
        </w:rPr>
        <w:t>Profile and Tasks of Short-Term Experts</w:t>
      </w:r>
      <w:r w:rsidR="006577DC" w:rsidRPr="000E353F">
        <w:rPr>
          <w:rFonts w:ascii="Times New Roman" w:eastAsia="Times New Roman" w:hAnsi="Times New Roman" w:cs="Times New Roman"/>
          <w:b/>
          <w:sz w:val="24"/>
          <w:szCs w:val="24"/>
          <w:u w:val="single"/>
        </w:rPr>
        <w:t>:</w:t>
      </w:r>
    </w:p>
    <w:p w14:paraId="57F91979" w14:textId="287ADA43" w:rsidR="00B23B5A" w:rsidRPr="004A0586" w:rsidRDefault="00C17ECF" w:rsidP="008A369B">
      <w:pPr>
        <w:pStyle w:val="ListParagraph"/>
        <w:numPr>
          <w:ilvl w:val="0"/>
          <w:numId w:val="11"/>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degree in a relevant organizational, scientific or technical field or equivale</w:t>
      </w:r>
      <w:r w:rsidR="00FB0A9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t professional experience of 8 </w:t>
      </w:r>
      <w:proofErr w:type="gramStart"/>
      <w:r>
        <w:rPr>
          <w:rFonts w:ascii="Times New Roman" w:eastAsia="Times New Roman" w:hAnsi="Times New Roman" w:cs="Times New Roman"/>
          <w:sz w:val="24"/>
          <w:szCs w:val="24"/>
        </w:rPr>
        <w:t>years;</w:t>
      </w:r>
      <w:proofErr w:type="gramEnd"/>
    </w:p>
    <w:p w14:paraId="14E7A0A5" w14:textId="36C34C9F" w:rsidR="00B23B5A" w:rsidRPr="004A0586" w:rsidRDefault="00B23B5A" w:rsidP="008A369B">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Strong communication and teamwork skills to facilitate collaboration across diverse teams.</w:t>
      </w:r>
    </w:p>
    <w:p w14:paraId="22BB341E" w14:textId="6E4E23A1" w:rsidR="006577DC" w:rsidRPr="004A0586" w:rsidRDefault="00B23B5A" w:rsidP="00B23B5A">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Experience in managing or working within a</w:t>
      </w:r>
      <w:r w:rsidR="009864E6">
        <w:rPr>
          <w:rFonts w:ascii="Times New Roman" w:eastAsia="Times New Roman" w:hAnsi="Times New Roman" w:cs="Times New Roman"/>
          <w:sz w:val="24"/>
          <w:szCs w:val="24"/>
        </w:rPr>
        <w:t xml:space="preserve"> Core facility, research </w:t>
      </w:r>
      <w:r w:rsidR="005F608E">
        <w:rPr>
          <w:rFonts w:ascii="Times New Roman" w:eastAsia="Times New Roman" w:hAnsi="Times New Roman" w:cs="Times New Roman"/>
          <w:sz w:val="24"/>
          <w:szCs w:val="24"/>
        </w:rPr>
        <w:t>centre</w:t>
      </w:r>
      <w:r w:rsidRPr="004A0586">
        <w:rPr>
          <w:rFonts w:ascii="Times New Roman" w:eastAsia="Times New Roman" w:hAnsi="Times New Roman" w:cs="Times New Roman"/>
          <w:sz w:val="24"/>
          <w:szCs w:val="24"/>
        </w:rPr>
        <w:t xml:space="preserve"> or similar institution is highly desirable.</w:t>
      </w:r>
    </w:p>
    <w:p w14:paraId="1DFEA59D" w14:textId="3DC5580D" w:rsidR="00B23B5A" w:rsidRPr="004A0586" w:rsidRDefault="00B23B5A" w:rsidP="00B23B5A">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Familiarity with a range of instruments and associated technologies relevant to their area of engagement is an advantage.</w:t>
      </w:r>
    </w:p>
    <w:p w14:paraId="115EBE4B" w14:textId="7AA8410C" w:rsidR="00B23B5A" w:rsidRPr="004A0586" w:rsidRDefault="00B23B5A" w:rsidP="00B23B5A">
      <w:pPr>
        <w:pStyle w:val="ListParagraph"/>
        <w:numPr>
          <w:ilvl w:val="0"/>
          <w:numId w:val="11"/>
        </w:numPr>
        <w:spacing w:before="120" w:after="0" w:line="240" w:lineRule="auto"/>
        <w:jc w:val="both"/>
        <w:rPr>
          <w:rFonts w:ascii="Times New Roman" w:eastAsia="Times New Roman" w:hAnsi="Times New Roman" w:cs="Times New Roman"/>
          <w:sz w:val="24"/>
          <w:szCs w:val="24"/>
        </w:rPr>
      </w:pPr>
      <w:r w:rsidRPr="004A0586">
        <w:rPr>
          <w:rFonts w:ascii="Times New Roman" w:eastAsia="Times New Roman" w:hAnsi="Times New Roman" w:cs="Times New Roman"/>
          <w:sz w:val="24"/>
          <w:szCs w:val="24"/>
        </w:rPr>
        <w:t>Ability to oversee equipment maintenance, calibration, and troubleshooting, as applicable to their specific role in the project.</w:t>
      </w:r>
    </w:p>
    <w:p w14:paraId="77E77FDC" w14:textId="169B1BD6" w:rsidR="00B23B5A" w:rsidRPr="00B23B5A" w:rsidRDefault="00B23B5A" w:rsidP="0031596E">
      <w:pPr>
        <w:pStyle w:val="ListParagraph"/>
        <w:numPr>
          <w:ilvl w:val="0"/>
          <w:numId w:val="11"/>
        </w:numPr>
        <w:spacing w:before="120" w:after="0" w:line="240" w:lineRule="auto"/>
        <w:jc w:val="both"/>
        <w:rPr>
          <w:rFonts w:ascii="Times New Roman" w:eastAsia="Times New Roman" w:hAnsi="Times New Roman" w:cs="Times New Roman"/>
          <w:iCs/>
          <w:sz w:val="24"/>
          <w:szCs w:val="24"/>
        </w:rPr>
      </w:pPr>
      <w:r w:rsidRPr="00B23B5A">
        <w:rPr>
          <w:rFonts w:ascii="Times New Roman" w:eastAsia="Times New Roman" w:hAnsi="Times New Roman" w:cs="Times New Roman"/>
          <w:iCs/>
          <w:sz w:val="24"/>
          <w:szCs w:val="24"/>
        </w:rPr>
        <w:t>Strong computer skills and the ability to use relevant software and tools for project implementation.</w:t>
      </w:r>
    </w:p>
    <w:p w14:paraId="48B678EE" w14:textId="77777777" w:rsidR="008A369B" w:rsidRPr="0017342A" w:rsidRDefault="008A369B" w:rsidP="006577DC">
      <w:pPr>
        <w:spacing w:after="0" w:line="240" w:lineRule="auto"/>
        <w:rPr>
          <w:rFonts w:ascii="Times New Roman" w:eastAsia="Times New Roman" w:hAnsi="Times New Roman" w:cs="Times New Roman"/>
          <w:i/>
          <w:sz w:val="24"/>
          <w:szCs w:val="24"/>
        </w:rPr>
      </w:pPr>
    </w:p>
    <w:p w14:paraId="6DDF2E02" w14:textId="77777777" w:rsidR="006577DC" w:rsidRPr="0017342A" w:rsidRDefault="006577DC" w:rsidP="006577DC">
      <w:pPr>
        <w:tabs>
          <w:tab w:val="left" w:pos="540"/>
        </w:tabs>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4. </w:t>
      </w:r>
      <w:r w:rsidRPr="0017342A">
        <w:rPr>
          <w:rFonts w:ascii="Times New Roman" w:eastAsia="Times New Roman" w:hAnsi="Times New Roman" w:cs="Times New Roman"/>
          <w:b/>
          <w:sz w:val="24"/>
          <w:szCs w:val="24"/>
        </w:rPr>
        <w:tab/>
        <w:t>Budget</w:t>
      </w:r>
    </w:p>
    <w:p w14:paraId="25F4ECFA" w14:textId="6E38DEA5" w:rsidR="006577DC" w:rsidRDefault="006577DC" w:rsidP="006577DC">
      <w:pPr>
        <w:tabs>
          <w:tab w:val="left" w:pos="540"/>
        </w:tabs>
        <w:spacing w:before="120" w:after="0" w:line="240" w:lineRule="auto"/>
        <w:ind w:left="539" w:hanging="539"/>
        <w:rPr>
          <w:rFonts w:ascii="Times New Roman" w:eastAsia="Times New Roman" w:hAnsi="Times New Roman" w:cs="Times New Roman"/>
          <w:i/>
          <w:sz w:val="24"/>
          <w:szCs w:val="24"/>
        </w:rPr>
      </w:pPr>
      <w:r w:rsidRPr="0017342A">
        <w:rPr>
          <w:rFonts w:ascii="Times New Roman" w:eastAsia="Times New Roman" w:hAnsi="Times New Roman" w:cs="Times New Roman"/>
          <w:b/>
          <w:sz w:val="24"/>
          <w:szCs w:val="24"/>
        </w:rPr>
        <w:tab/>
      </w:r>
      <w:r w:rsidRPr="0017342A">
        <w:rPr>
          <w:rFonts w:ascii="Times New Roman" w:eastAsia="Times New Roman" w:hAnsi="Times New Roman" w:cs="Times New Roman"/>
          <w:sz w:val="24"/>
          <w:szCs w:val="24"/>
        </w:rPr>
        <w:t>Maximu</w:t>
      </w:r>
      <w:r w:rsidR="009864E6">
        <w:rPr>
          <w:rFonts w:ascii="Times New Roman" w:eastAsia="Times New Roman" w:hAnsi="Times New Roman" w:cs="Times New Roman"/>
          <w:sz w:val="24"/>
          <w:szCs w:val="24"/>
        </w:rPr>
        <w:t>m budget available for the project is EUR 250.000.</w:t>
      </w:r>
      <w:r w:rsidRPr="0017342A">
        <w:rPr>
          <w:rFonts w:ascii="Times New Roman" w:eastAsia="Times New Roman" w:hAnsi="Times New Roman" w:cs="Times New Roman"/>
          <w:i/>
          <w:sz w:val="24"/>
          <w:szCs w:val="24"/>
        </w:rPr>
        <w:t xml:space="preserve"> </w:t>
      </w:r>
    </w:p>
    <w:p w14:paraId="583DB540" w14:textId="77777777" w:rsidR="00604A70" w:rsidRDefault="00604A70" w:rsidP="006577DC">
      <w:pPr>
        <w:tabs>
          <w:tab w:val="left" w:pos="540"/>
        </w:tabs>
        <w:spacing w:before="120" w:after="0" w:line="240" w:lineRule="auto"/>
        <w:ind w:left="539" w:hanging="539"/>
        <w:rPr>
          <w:rFonts w:ascii="Times New Roman" w:eastAsia="Times New Roman" w:hAnsi="Times New Roman" w:cs="Times New Roman"/>
          <w:i/>
          <w:sz w:val="24"/>
          <w:szCs w:val="24"/>
        </w:rPr>
      </w:pPr>
    </w:p>
    <w:p w14:paraId="2892F3B8" w14:textId="77777777" w:rsidR="00604A70" w:rsidRPr="0017342A" w:rsidRDefault="00604A70" w:rsidP="006577DC">
      <w:pPr>
        <w:tabs>
          <w:tab w:val="left" w:pos="540"/>
        </w:tabs>
        <w:spacing w:before="120" w:after="0" w:line="240" w:lineRule="auto"/>
        <w:ind w:left="539" w:hanging="539"/>
        <w:rPr>
          <w:rFonts w:ascii="Times New Roman" w:eastAsia="Times New Roman" w:hAnsi="Times New Roman" w:cs="Times New Roman"/>
          <w:i/>
          <w:sz w:val="24"/>
          <w:szCs w:val="24"/>
        </w:rPr>
      </w:pPr>
    </w:p>
    <w:p w14:paraId="4033FC2D" w14:textId="77777777" w:rsidR="006577DC" w:rsidRPr="0017342A" w:rsidRDefault="006577DC" w:rsidP="006577DC">
      <w:pPr>
        <w:tabs>
          <w:tab w:val="left" w:pos="540"/>
        </w:tabs>
        <w:spacing w:after="0" w:line="240" w:lineRule="auto"/>
        <w:ind w:left="540" w:hanging="540"/>
        <w:rPr>
          <w:rFonts w:ascii="Times New Roman" w:eastAsia="Times New Roman" w:hAnsi="Times New Roman" w:cs="Times New Roman"/>
          <w:b/>
          <w:sz w:val="24"/>
          <w:szCs w:val="24"/>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843"/>
        <w:gridCol w:w="1559"/>
        <w:gridCol w:w="1550"/>
      </w:tblGrid>
      <w:tr w:rsidR="006577DC" w:rsidRPr="0017342A" w14:paraId="52D44A0B" w14:textId="77777777" w:rsidTr="009864E6">
        <w:tc>
          <w:tcPr>
            <w:tcW w:w="4673" w:type="dxa"/>
          </w:tcPr>
          <w:p w14:paraId="255E1D85" w14:textId="77777777" w:rsidR="006577DC" w:rsidRPr="0017342A" w:rsidRDefault="006577DC" w:rsidP="0031596E">
            <w:pPr>
              <w:jc w:val="center"/>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lastRenderedPageBreak/>
              <w:t>Name of contract</w:t>
            </w:r>
          </w:p>
        </w:tc>
        <w:tc>
          <w:tcPr>
            <w:tcW w:w="1843" w:type="dxa"/>
          </w:tcPr>
          <w:p w14:paraId="269F429F" w14:textId="77777777" w:rsidR="006577DC" w:rsidRPr="0017342A" w:rsidRDefault="006577DC" w:rsidP="0031596E">
            <w:pPr>
              <w:jc w:val="center"/>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IPA Community Contribution</w:t>
            </w:r>
          </w:p>
        </w:tc>
        <w:tc>
          <w:tcPr>
            <w:tcW w:w="1559" w:type="dxa"/>
          </w:tcPr>
          <w:p w14:paraId="46CB964B" w14:textId="77777777" w:rsidR="006577DC" w:rsidRPr="0017342A" w:rsidRDefault="006577DC" w:rsidP="0031596E">
            <w:pPr>
              <w:jc w:val="center"/>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National Co-financing</w:t>
            </w:r>
          </w:p>
        </w:tc>
        <w:tc>
          <w:tcPr>
            <w:tcW w:w="1550" w:type="dxa"/>
          </w:tcPr>
          <w:p w14:paraId="0B518E7F" w14:textId="77777777" w:rsidR="006577DC" w:rsidRPr="0017342A" w:rsidRDefault="006577DC" w:rsidP="0031596E">
            <w:pPr>
              <w:jc w:val="center"/>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Total</w:t>
            </w:r>
          </w:p>
        </w:tc>
      </w:tr>
      <w:tr w:rsidR="006577DC" w:rsidRPr="0017342A" w14:paraId="3D3869CD" w14:textId="77777777" w:rsidTr="009864E6">
        <w:trPr>
          <w:trHeight w:val="611"/>
        </w:trPr>
        <w:tc>
          <w:tcPr>
            <w:tcW w:w="4673" w:type="dxa"/>
          </w:tcPr>
          <w:p w14:paraId="352972C5" w14:textId="122017A0" w:rsidR="006577DC" w:rsidRPr="0017342A" w:rsidRDefault="009864E6" w:rsidP="0031596E">
            <w:pPr>
              <w:rPr>
                <w:rFonts w:ascii="Times New Roman" w:eastAsia="Times New Roman" w:hAnsi="Times New Roman" w:cs="Times New Roman"/>
                <w:sz w:val="24"/>
                <w:szCs w:val="24"/>
              </w:rPr>
            </w:pPr>
            <w:r w:rsidRPr="009864E6">
              <w:rPr>
                <w:rFonts w:ascii="Times New Roman" w:eastAsia="Times New Roman" w:hAnsi="Times New Roman" w:cs="Times New Roman"/>
                <w:color w:val="000000" w:themeColor="text1"/>
                <w:sz w:val="24"/>
                <w:szCs w:val="24"/>
              </w:rPr>
              <w:t>Strengthening Capacities and introducing EU practices for sustainable operation and management of the BIO4 Campus</w:t>
            </w:r>
          </w:p>
        </w:tc>
        <w:tc>
          <w:tcPr>
            <w:tcW w:w="1843" w:type="dxa"/>
          </w:tcPr>
          <w:p w14:paraId="1224C331" w14:textId="77777777" w:rsidR="006577DC" w:rsidRPr="0017342A" w:rsidRDefault="006577DC" w:rsidP="0031596E">
            <w:pPr>
              <w:jc w:val="center"/>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color w:val="000000" w:themeColor="text1"/>
                <w:sz w:val="24"/>
                <w:szCs w:val="24"/>
              </w:rPr>
              <w:t>250.000 EUR</w:t>
            </w:r>
          </w:p>
        </w:tc>
        <w:tc>
          <w:tcPr>
            <w:tcW w:w="1559" w:type="dxa"/>
          </w:tcPr>
          <w:p w14:paraId="2760D730" w14:textId="77777777" w:rsidR="006577DC" w:rsidRPr="0017342A" w:rsidRDefault="006577DC" w:rsidP="0031596E">
            <w:pPr>
              <w:jc w:val="center"/>
              <w:rPr>
                <w:color w:val="000000" w:themeColor="text1"/>
                <w:sz w:val="24"/>
                <w:szCs w:val="24"/>
              </w:rPr>
            </w:pPr>
            <w:r w:rsidRPr="0017342A">
              <w:rPr>
                <w:color w:val="000000" w:themeColor="text1"/>
                <w:sz w:val="24"/>
                <w:szCs w:val="24"/>
              </w:rPr>
              <w:t>/</w:t>
            </w:r>
          </w:p>
        </w:tc>
        <w:tc>
          <w:tcPr>
            <w:tcW w:w="1550" w:type="dxa"/>
          </w:tcPr>
          <w:p w14:paraId="492C229B" w14:textId="77777777" w:rsidR="006577DC" w:rsidRPr="0017342A" w:rsidRDefault="006577DC" w:rsidP="0031596E">
            <w:pPr>
              <w:jc w:val="center"/>
              <w:rPr>
                <w:color w:val="000000" w:themeColor="text1"/>
                <w:sz w:val="24"/>
                <w:szCs w:val="24"/>
              </w:rPr>
            </w:pPr>
            <w:r w:rsidRPr="0017342A">
              <w:rPr>
                <w:rFonts w:ascii="Times New Roman" w:eastAsia="Times New Roman" w:hAnsi="Times New Roman" w:cs="Times New Roman"/>
                <w:color w:val="000000" w:themeColor="text1"/>
                <w:sz w:val="24"/>
                <w:szCs w:val="24"/>
              </w:rPr>
              <w:t>250.000 EUR</w:t>
            </w:r>
          </w:p>
        </w:tc>
      </w:tr>
    </w:tbl>
    <w:p w14:paraId="383FC0FA" w14:textId="77777777" w:rsidR="006577DC" w:rsidRPr="0017342A" w:rsidRDefault="006577DC" w:rsidP="006577DC">
      <w:pPr>
        <w:tabs>
          <w:tab w:val="left" w:pos="540"/>
        </w:tabs>
        <w:spacing w:after="0" w:line="240" w:lineRule="auto"/>
        <w:ind w:left="540" w:hanging="540"/>
        <w:rPr>
          <w:rFonts w:ascii="Times New Roman" w:eastAsia="Times New Roman" w:hAnsi="Times New Roman" w:cs="Times New Roman"/>
          <w:b/>
          <w:sz w:val="24"/>
          <w:szCs w:val="24"/>
        </w:rPr>
      </w:pPr>
    </w:p>
    <w:p w14:paraId="00DB190E" w14:textId="77777777" w:rsidR="006577DC" w:rsidRPr="0017342A" w:rsidRDefault="006577DC" w:rsidP="006577DC">
      <w:pPr>
        <w:tabs>
          <w:tab w:val="left" w:pos="540"/>
        </w:tabs>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5. </w:t>
      </w:r>
      <w:r w:rsidRPr="0017342A">
        <w:rPr>
          <w:rFonts w:ascii="Times New Roman" w:eastAsia="Times New Roman" w:hAnsi="Times New Roman" w:cs="Times New Roman"/>
          <w:b/>
          <w:sz w:val="24"/>
          <w:szCs w:val="24"/>
        </w:rPr>
        <w:tab/>
        <w:t xml:space="preserve">Implementation Arrangements </w:t>
      </w:r>
    </w:p>
    <w:p w14:paraId="705CE694" w14:textId="77777777" w:rsidR="006577DC" w:rsidRPr="0017342A" w:rsidRDefault="006577DC" w:rsidP="006577DC">
      <w:pPr>
        <w:tabs>
          <w:tab w:val="left" w:pos="540"/>
        </w:tabs>
        <w:spacing w:before="120" w:after="0" w:line="240" w:lineRule="auto"/>
        <w:ind w:left="540" w:hanging="540"/>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5.1 </w:t>
      </w:r>
      <w:r w:rsidRPr="0017342A">
        <w:rPr>
          <w:rFonts w:ascii="Times New Roman" w:eastAsia="Times New Roman" w:hAnsi="Times New Roman" w:cs="Times New Roman"/>
          <w:sz w:val="24"/>
          <w:szCs w:val="24"/>
        </w:rPr>
        <w:tab/>
        <w:t>Implementing Agency responsible for tendering, contracting and accounting (AO/CFCE/PAO/European Union Delegation/Office):</w:t>
      </w:r>
    </w:p>
    <w:p w14:paraId="08BBA05B" w14:textId="77777777" w:rsidR="00786400" w:rsidRPr="00786400" w:rsidRDefault="00786400" w:rsidP="00786400">
      <w:pPr>
        <w:tabs>
          <w:tab w:val="left" w:pos="540"/>
        </w:tabs>
        <w:spacing w:before="120" w:after="0" w:line="240" w:lineRule="auto"/>
        <w:ind w:left="540" w:hanging="540"/>
        <w:rPr>
          <w:rFonts w:ascii="Times New Roman" w:eastAsia="Times New Roman" w:hAnsi="Times New Roman" w:cs="Times New Roman"/>
          <w:sz w:val="24"/>
          <w:szCs w:val="24"/>
        </w:rPr>
      </w:pPr>
      <w:r w:rsidRPr="00786400">
        <w:rPr>
          <w:rFonts w:ascii="Times New Roman" w:eastAsia="Times New Roman" w:hAnsi="Times New Roman" w:cs="Times New Roman"/>
          <w:sz w:val="24"/>
          <w:szCs w:val="24"/>
        </w:rPr>
        <w:t>European Union Delegation to the Republic of Serbia</w:t>
      </w:r>
    </w:p>
    <w:p w14:paraId="21037B68" w14:textId="77777777" w:rsidR="00786400" w:rsidRPr="00786400" w:rsidRDefault="00786400" w:rsidP="00786400">
      <w:pPr>
        <w:tabs>
          <w:tab w:val="left" w:pos="540"/>
        </w:tabs>
        <w:spacing w:before="120" w:after="0" w:line="240" w:lineRule="auto"/>
        <w:ind w:left="540" w:hanging="540"/>
        <w:rPr>
          <w:rFonts w:ascii="Times New Roman" w:eastAsia="Times New Roman" w:hAnsi="Times New Roman" w:cs="Times New Roman"/>
          <w:sz w:val="24"/>
          <w:szCs w:val="24"/>
        </w:rPr>
      </w:pPr>
      <w:proofErr w:type="spellStart"/>
      <w:r w:rsidRPr="00786400">
        <w:rPr>
          <w:rFonts w:ascii="Times New Roman" w:eastAsia="Times New Roman" w:hAnsi="Times New Roman" w:cs="Times New Roman"/>
          <w:sz w:val="24"/>
          <w:szCs w:val="24"/>
        </w:rPr>
        <w:t>Avenija</w:t>
      </w:r>
      <w:proofErr w:type="spellEnd"/>
      <w:r w:rsidRPr="00786400">
        <w:rPr>
          <w:rFonts w:ascii="Times New Roman" w:eastAsia="Times New Roman" w:hAnsi="Times New Roman" w:cs="Times New Roman"/>
          <w:sz w:val="24"/>
          <w:szCs w:val="24"/>
        </w:rPr>
        <w:t xml:space="preserve"> 19a, Vladimira </w:t>
      </w:r>
      <w:proofErr w:type="spellStart"/>
      <w:r w:rsidRPr="00786400">
        <w:rPr>
          <w:rFonts w:ascii="Times New Roman" w:eastAsia="Times New Roman" w:hAnsi="Times New Roman" w:cs="Times New Roman"/>
          <w:sz w:val="24"/>
          <w:szCs w:val="24"/>
        </w:rPr>
        <w:t>Popovića</w:t>
      </w:r>
      <w:proofErr w:type="spellEnd"/>
      <w:r w:rsidRPr="00786400">
        <w:rPr>
          <w:rFonts w:ascii="Times New Roman" w:eastAsia="Times New Roman" w:hAnsi="Times New Roman" w:cs="Times New Roman"/>
          <w:sz w:val="24"/>
          <w:szCs w:val="24"/>
        </w:rPr>
        <w:t xml:space="preserve"> 40/V</w:t>
      </w:r>
    </w:p>
    <w:p w14:paraId="1DA20F0A" w14:textId="77777777" w:rsidR="00786400" w:rsidRPr="00786400" w:rsidRDefault="00786400" w:rsidP="00786400">
      <w:pPr>
        <w:tabs>
          <w:tab w:val="left" w:pos="540"/>
        </w:tabs>
        <w:spacing w:before="120" w:after="0" w:line="240" w:lineRule="auto"/>
        <w:ind w:left="540" w:hanging="540"/>
        <w:rPr>
          <w:rFonts w:ascii="Times New Roman" w:eastAsia="Times New Roman" w:hAnsi="Times New Roman" w:cs="Times New Roman"/>
          <w:sz w:val="24"/>
          <w:szCs w:val="24"/>
        </w:rPr>
      </w:pPr>
      <w:r w:rsidRPr="00786400">
        <w:rPr>
          <w:rFonts w:ascii="Times New Roman" w:eastAsia="Times New Roman" w:hAnsi="Times New Roman" w:cs="Times New Roman"/>
          <w:sz w:val="24"/>
          <w:szCs w:val="24"/>
        </w:rPr>
        <w:t>11070 Belgrade, Republic of Serbia</w:t>
      </w:r>
    </w:p>
    <w:p w14:paraId="45CABFDA" w14:textId="6D27A655" w:rsidR="006577DC" w:rsidRPr="00786400" w:rsidRDefault="00786400" w:rsidP="00786400">
      <w:pPr>
        <w:tabs>
          <w:tab w:val="left" w:pos="540"/>
        </w:tabs>
        <w:spacing w:before="120" w:after="0" w:line="240" w:lineRule="auto"/>
        <w:ind w:left="540" w:hanging="540"/>
        <w:rPr>
          <w:rFonts w:ascii="Times New Roman" w:eastAsia="Times New Roman" w:hAnsi="Times New Roman" w:cs="Times New Roman"/>
          <w:i/>
          <w:sz w:val="24"/>
          <w:szCs w:val="24"/>
        </w:rPr>
      </w:pPr>
      <w:r w:rsidRPr="00786400">
        <w:rPr>
          <w:rFonts w:ascii="Times New Roman" w:eastAsia="Times New Roman" w:hAnsi="Times New Roman" w:cs="Times New Roman"/>
          <w:sz w:val="24"/>
          <w:szCs w:val="24"/>
        </w:rPr>
        <w:t>Phone: +381 11 3083200</w:t>
      </w:r>
    </w:p>
    <w:p w14:paraId="58A289E2" w14:textId="77777777" w:rsidR="006577DC" w:rsidRPr="00986BF4" w:rsidRDefault="006577DC" w:rsidP="006577DC">
      <w:pPr>
        <w:tabs>
          <w:tab w:val="left" w:pos="540"/>
        </w:tabs>
        <w:spacing w:before="120" w:after="0" w:line="240" w:lineRule="auto"/>
        <w:jc w:val="both"/>
        <w:rPr>
          <w:rFonts w:ascii="Times New Roman" w:eastAsia="Times New Roman" w:hAnsi="Times New Roman" w:cs="Times New Roman"/>
          <w:sz w:val="24"/>
          <w:szCs w:val="24"/>
          <w:lang w:val="en-US"/>
        </w:rPr>
      </w:pPr>
    </w:p>
    <w:p w14:paraId="6E907931" w14:textId="77777777" w:rsidR="006577DC" w:rsidRPr="0017342A" w:rsidRDefault="006577DC" w:rsidP="006577DC">
      <w:pPr>
        <w:tabs>
          <w:tab w:val="left" w:pos="540"/>
        </w:tabs>
        <w:spacing w:before="120" w:after="0" w:line="240" w:lineRule="auto"/>
        <w:jc w:val="both"/>
        <w:rPr>
          <w:rFonts w:ascii="Times New Roman" w:eastAsia="Times New Roman" w:hAnsi="Times New Roman" w:cs="Times New Roman"/>
          <w:b/>
          <w:bCs/>
          <w:sz w:val="24"/>
          <w:szCs w:val="24"/>
        </w:rPr>
      </w:pPr>
      <w:r w:rsidRPr="0017342A">
        <w:rPr>
          <w:rFonts w:ascii="Times New Roman" w:eastAsia="Times New Roman" w:hAnsi="Times New Roman" w:cs="Times New Roman"/>
          <w:b/>
          <w:bCs/>
          <w:sz w:val="24"/>
          <w:szCs w:val="24"/>
        </w:rPr>
        <w:t xml:space="preserve">5.2 </w:t>
      </w:r>
      <w:r w:rsidRPr="0017342A">
        <w:rPr>
          <w:rFonts w:ascii="Times New Roman" w:eastAsia="Times New Roman" w:hAnsi="Times New Roman" w:cs="Times New Roman"/>
          <w:b/>
          <w:bCs/>
          <w:sz w:val="24"/>
          <w:szCs w:val="24"/>
        </w:rPr>
        <w:tab/>
        <w:t>Institutional framework</w:t>
      </w:r>
    </w:p>
    <w:p w14:paraId="3492E490" w14:textId="13DBCA26" w:rsidR="006577DC" w:rsidRPr="0017342A" w:rsidRDefault="006577DC" w:rsidP="006577DC">
      <w:pPr>
        <w:spacing w:before="120" w:after="0" w:line="240" w:lineRule="auto"/>
        <w:jc w:val="both"/>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b/>
          <w:sz w:val="24"/>
          <w:szCs w:val="24"/>
        </w:rPr>
        <w:t>Beneficiary</w:t>
      </w:r>
      <w:r w:rsidRPr="0017342A">
        <w:rPr>
          <w:rFonts w:ascii="Times New Roman" w:eastAsia="Times New Roman" w:hAnsi="Times New Roman" w:cs="Times New Roman"/>
          <w:sz w:val="24"/>
          <w:szCs w:val="24"/>
        </w:rPr>
        <w:t xml:space="preserve">: </w:t>
      </w:r>
      <w:r w:rsidRPr="0017342A">
        <w:rPr>
          <w:rFonts w:ascii="Times New Roman" w:eastAsia="Times New Roman" w:hAnsi="Times New Roman" w:cs="Times New Roman"/>
          <w:color w:val="000000" w:themeColor="text1"/>
          <w:sz w:val="24"/>
          <w:szCs w:val="24"/>
        </w:rPr>
        <w:t xml:space="preserve">Ministry of Science, Technological Development and Innovation, </w:t>
      </w:r>
      <w:r w:rsidR="00B800B7">
        <w:rPr>
          <w:rFonts w:ascii="Times New Roman" w:eastAsia="Times New Roman" w:hAnsi="Times New Roman" w:cs="Times New Roman"/>
          <w:color w:val="000000" w:themeColor="text1"/>
          <w:sz w:val="24"/>
          <w:szCs w:val="24"/>
        </w:rPr>
        <w:t>Sector</w:t>
      </w:r>
      <w:r w:rsidRPr="0017342A">
        <w:rPr>
          <w:rFonts w:ascii="Times New Roman" w:eastAsia="Times New Roman" w:hAnsi="Times New Roman" w:cs="Times New Roman"/>
          <w:color w:val="000000" w:themeColor="text1"/>
          <w:sz w:val="24"/>
          <w:szCs w:val="24"/>
        </w:rPr>
        <w:t xml:space="preserve"> for International cooperation and EU integration; BIO4 </w:t>
      </w:r>
      <w:r w:rsidR="0098093F">
        <w:rPr>
          <w:rFonts w:ascii="Times New Roman" w:eastAsia="Times New Roman" w:hAnsi="Times New Roman" w:cs="Times New Roman"/>
          <w:color w:val="000000" w:themeColor="text1"/>
          <w:sz w:val="24"/>
          <w:szCs w:val="24"/>
        </w:rPr>
        <w:t>LTD</w:t>
      </w:r>
    </w:p>
    <w:p w14:paraId="02574A2C" w14:textId="51E13B6A"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bCs/>
          <w:sz w:val="24"/>
          <w:szCs w:val="24"/>
          <w:lang w:eastAsia="en-GB"/>
        </w:rPr>
        <w:t xml:space="preserve">Within the Ministry, the Sector that will be the direct beneficiary of the project is the IPA Unit within </w:t>
      </w:r>
      <w:r w:rsidR="00B800B7">
        <w:rPr>
          <w:rFonts w:ascii="Times New Roman" w:eastAsia="Times New Roman" w:hAnsi="Times New Roman" w:cs="Times New Roman"/>
          <w:bCs/>
          <w:sz w:val="24"/>
          <w:szCs w:val="24"/>
          <w:lang w:eastAsia="en-GB"/>
        </w:rPr>
        <w:t>Sector</w:t>
      </w:r>
      <w:r w:rsidRPr="0017342A">
        <w:rPr>
          <w:rFonts w:ascii="Times New Roman" w:eastAsia="Times New Roman" w:hAnsi="Times New Roman" w:cs="Times New Roman"/>
          <w:bCs/>
          <w:sz w:val="24"/>
          <w:szCs w:val="24"/>
          <w:lang w:eastAsia="en-GB"/>
        </w:rPr>
        <w:t xml:space="preserve"> </w:t>
      </w:r>
      <w:r w:rsidR="00B800B7">
        <w:rPr>
          <w:rFonts w:ascii="Times New Roman" w:eastAsia="Times New Roman" w:hAnsi="Times New Roman" w:cs="Times New Roman"/>
          <w:bCs/>
          <w:sz w:val="24"/>
          <w:szCs w:val="24"/>
          <w:lang w:eastAsia="en-GB"/>
        </w:rPr>
        <w:t>for</w:t>
      </w:r>
      <w:r w:rsidRPr="0017342A">
        <w:rPr>
          <w:rFonts w:ascii="Times New Roman" w:eastAsia="Times New Roman" w:hAnsi="Times New Roman" w:cs="Times New Roman"/>
          <w:bCs/>
          <w:sz w:val="24"/>
          <w:szCs w:val="24"/>
          <w:lang w:eastAsia="en-GB"/>
        </w:rPr>
        <w:t xml:space="preserve"> International cooperation and EU Integration. </w:t>
      </w:r>
      <w:r w:rsidRPr="0017342A">
        <w:rPr>
          <w:rFonts w:ascii="Times New Roman" w:eastAsia="Times New Roman" w:hAnsi="Times New Roman" w:cs="Times New Roman"/>
          <w:sz w:val="24"/>
          <w:szCs w:val="24"/>
        </w:rPr>
        <w:t>The mission of the IPA Unit as a smaller internal unit within the Ministry is to efficiently plan, implement and monitor IPA projects aligned with research reform initiatives and fostering of innovations</w:t>
      </w:r>
      <w:r w:rsidR="00B800B7">
        <w:rPr>
          <w:rFonts w:ascii="Times New Roman" w:eastAsia="Times New Roman" w:hAnsi="Times New Roman" w:cs="Times New Roman"/>
          <w:sz w:val="24"/>
          <w:szCs w:val="24"/>
        </w:rPr>
        <w:t>.</w:t>
      </w:r>
    </w:p>
    <w:p w14:paraId="69C53600" w14:textId="77777777"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The priority of the IPA Unit continues to assist further progress and reforms that are needed to pave the way for successful integration into the European Union Research area and economy by assuring the quality of human resources, private sector development and competitiveness. This includes the commitment to the application of high professional standards in IPA programming and project implementation processes in line with the Common Implementing Regulation (CIR) as well as the IPA II Implementing Regulation (Commission Implementing Regulation (EU) No 447/2014 of 2 May 2014).  </w:t>
      </w:r>
    </w:p>
    <w:p w14:paraId="4DB58ACC" w14:textId="4015A8B2" w:rsidR="006577DC" w:rsidRPr="0017342A" w:rsidRDefault="006577DC" w:rsidP="006577DC">
      <w:pPr>
        <w:spacing w:before="120" w:after="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The BIO4 </w:t>
      </w:r>
      <w:r w:rsidR="0098093F">
        <w:rPr>
          <w:rFonts w:ascii="Times New Roman" w:eastAsia="Times New Roman" w:hAnsi="Times New Roman" w:cs="Times New Roman"/>
          <w:sz w:val="24"/>
          <w:szCs w:val="24"/>
        </w:rPr>
        <w:t>LTD</w:t>
      </w:r>
      <w:r w:rsidR="00495258" w:rsidRPr="0017342A">
        <w:rPr>
          <w:rFonts w:ascii="Times New Roman" w:eastAsia="Times New Roman" w:hAnsi="Times New Roman" w:cs="Times New Roman"/>
          <w:sz w:val="24"/>
          <w:szCs w:val="24"/>
        </w:rPr>
        <w:t xml:space="preserve"> has</w:t>
      </w:r>
      <w:r w:rsidR="00786400">
        <w:rPr>
          <w:rFonts w:ascii="Times New Roman" w:eastAsia="Times New Roman" w:hAnsi="Times New Roman" w:cs="Times New Roman"/>
          <w:sz w:val="24"/>
          <w:szCs w:val="24"/>
        </w:rPr>
        <w:t xml:space="preserve"> been established in 2023</w:t>
      </w:r>
      <w:r w:rsidRPr="0017342A">
        <w:rPr>
          <w:rFonts w:ascii="Times New Roman" w:eastAsia="Times New Roman" w:hAnsi="Times New Roman" w:cs="Times New Roman"/>
          <w:sz w:val="24"/>
          <w:szCs w:val="24"/>
        </w:rPr>
        <w:t xml:space="preserve"> as managing entity for BIO4 Campus by the Government of Republic of Serbia and it will be employing different experts in </w:t>
      </w:r>
      <w:r w:rsidR="00495258" w:rsidRPr="0017342A">
        <w:rPr>
          <w:rFonts w:ascii="Times New Roman" w:eastAsia="Times New Roman" w:hAnsi="Times New Roman" w:cs="Times New Roman"/>
          <w:sz w:val="24"/>
          <w:szCs w:val="24"/>
        </w:rPr>
        <w:t>the future</w:t>
      </w:r>
      <w:r w:rsidRPr="0017342A">
        <w:rPr>
          <w:rFonts w:ascii="Times New Roman" w:eastAsia="Times New Roman" w:hAnsi="Times New Roman" w:cs="Times New Roman"/>
          <w:sz w:val="24"/>
          <w:szCs w:val="24"/>
        </w:rPr>
        <w:t>.</w:t>
      </w:r>
    </w:p>
    <w:p w14:paraId="613CDD4D" w14:textId="7C2F3F1E" w:rsidR="006577DC" w:rsidRPr="0017342A" w:rsidRDefault="006577DC" w:rsidP="00A551CE">
      <w:pPr>
        <w:spacing w:before="120" w:after="0" w:line="240" w:lineRule="auto"/>
        <w:jc w:val="both"/>
        <w:rPr>
          <w:rFonts w:ascii="Times New Roman" w:eastAsia="Times New Roman" w:hAnsi="Times New Roman" w:cs="Times New Roman"/>
          <w:color w:val="FF0000"/>
          <w:sz w:val="24"/>
          <w:szCs w:val="24"/>
        </w:rPr>
      </w:pPr>
      <w:r w:rsidRPr="0017342A">
        <w:rPr>
          <w:rFonts w:ascii="Times New Roman" w:eastAsia="Times New Roman" w:hAnsi="Times New Roman" w:cs="Times New Roman"/>
          <w:b/>
          <w:sz w:val="24"/>
          <w:szCs w:val="24"/>
        </w:rPr>
        <w:t>Partners</w:t>
      </w:r>
      <w:r w:rsidRPr="0017342A">
        <w:rPr>
          <w:rFonts w:ascii="Times New Roman" w:eastAsia="Times New Roman" w:hAnsi="Times New Roman" w:cs="Times New Roman"/>
          <w:sz w:val="24"/>
          <w:szCs w:val="24"/>
        </w:rPr>
        <w:t xml:space="preserve">:   BIO4 </w:t>
      </w:r>
      <w:r w:rsidR="0098093F">
        <w:rPr>
          <w:rFonts w:ascii="Times New Roman" w:eastAsia="Times New Roman" w:hAnsi="Times New Roman" w:cs="Times New Roman"/>
          <w:sz w:val="24"/>
          <w:szCs w:val="24"/>
        </w:rPr>
        <w:t>LTD</w:t>
      </w:r>
      <w:r w:rsidRPr="0017342A">
        <w:rPr>
          <w:rFonts w:ascii="Times New Roman" w:eastAsia="Times New Roman" w:hAnsi="Times New Roman" w:cs="Times New Roman"/>
          <w:sz w:val="24"/>
          <w:szCs w:val="24"/>
        </w:rPr>
        <w:t xml:space="preserve">, BIO4 Campus tenants </w:t>
      </w:r>
    </w:p>
    <w:p w14:paraId="2A42AC36" w14:textId="77777777" w:rsidR="00786400" w:rsidRDefault="00786400" w:rsidP="006577DC">
      <w:pPr>
        <w:tabs>
          <w:tab w:val="left" w:pos="540"/>
        </w:tabs>
        <w:spacing w:before="120" w:after="0" w:line="240" w:lineRule="auto"/>
        <w:jc w:val="both"/>
        <w:rPr>
          <w:rFonts w:ascii="Times New Roman" w:eastAsia="Times New Roman" w:hAnsi="Times New Roman" w:cs="Times New Roman"/>
          <w:b/>
          <w:bCs/>
          <w:sz w:val="24"/>
          <w:szCs w:val="24"/>
        </w:rPr>
      </w:pPr>
    </w:p>
    <w:p w14:paraId="7702BEF1" w14:textId="0DFAECAA" w:rsidR="006577DC" w:rsidRPr="0017342A" w:rsidRDefault="006577DC" w:rsidP="006577DC">
      <w:pPr>
        <w:tabs>
          <w:tab w:val="left" w:pos="540"/>
        </w:tabs>
        <w:spacing w:before="120" w:after="0" w:line="240" w:lineRule="auto"/>
        <w:jc w:val="both"/>
        <w:rPr>
          <w:rFonts w:ascii="Times New Roman" w:eastAsia="Times New Roman" w:hAnsi="Times New Roman" w:cs="Times New Roman"/>
          <w:b/>
          <w:bCs/>
          <w:sz w:val="24"/>
          <w:szCs w:val="24"/>
        </w:rPr>
      </w:pPr>
      <w:r w:rsidRPr="0017342A">
        <w:rPr>
          <w:rFonts w:ascii="Times New Roman" w:eastAsia="Times New Roman" w:hAnsi="Times New Roman" w:cs="Times New Roman"/>
          <w:b/>
          <w:bCs/>
          <w:sz w:val="24"/>
          <w:szCs w:val="24"/>
        </w:rPr>
        <w:t>5.3</w:t>
      </w:r>
      <w:r w:rsidRPr="0017342A">
        <w:rPr>
          <w:rFonts w:ascii="Times New Roman" w:eastAsia="Times New Roman" w:hAnsi="Times New Roman" w:cs="Times New Roman"/>
          <w:b/>
          <w:bCs/>
          <w:sz w:val="24"/>
          <w:szCs w:val="24"/>
        </w:rPr>
        <w:tab/>
        <w:t>Counterparts in</w:t>
      </w:r>
      <w:r w:rsidR="00786400">
        <w:rPr>
          <w:rFonts w:ascii="Times New Roman" w:eastAsia="Times New Roman" w:hAnsi="Times New Roman" w:cs="Times New Roman"/>
          <w:b/>
          <w:bCs/>
          <w:sz w:val="24"/>
          <w:szCs w:val="24"/>
        </w:rPr>
        <w:t xml:space="preserve"> the Beneficiary administration</w:t>
      </w:r>
    </w:p>
    <w:p w14:paraId="3F6419F0" w14:textId="53249F66" w:rsidR="006577DC" w:rsidRPr="003A66BD" w:rsidRDefault="00786400" w:rsidP="006577DC">
      <w:pPr>
        <w:spacing w:before="120" w:after="0" w:line="240" w:lineRule="auto"/>
        <w:ind w:left="539"/>
        <w:jc w:val="both"/>
        <w:rPr>
          <w:rFonts w:ascii="Times New Roman" w:eastAsia="Times New Roman" w:hAnsi="Times New Roman" w:cs="Times New Roman"/>
          <w:sz w:val="24"/>
          <w:szCs w:val="24"/>
          <w:u w:val="single"/>
        </w:rPr>
      </w:pPr>
      <w:r w:rsidRPr="003A66BD">
        <w:rPr>
          <w:rFonts w:ascii="Times New Roman" w:eastAsia="Times New Roman" w:hAnsi="Times New Roman" w:cs="Times New Roman"/>
          <w:b/>
          <w:sz w:val="24"/>
          <w:szCs w:val="24"/>
          <w:u w:val="single"/>
        </w:rPr>
        <w:t>5.3.1</w:t>
      </w:r>
      <w:r w:rsidRPr="003A66BD">
        <w:rPr>
          <w:rFonts w:ascii="Times New Roman" w:eastAsia="Times New Roman" w:hAnsi="Times New Roman" w:cs="Times New Roman"/>
          <w:b/>
          <w:sz w:val="24"/>
          <w:szCs w:val="24"/>
          <w:u w:val="single"/>
        </w:rPr>
        <w:tab/>
      </w:r>
      <w:r w:rsidR="006577DC" w:rsidRPr="003A66BD">
        <w:rPr>
          <w:rFonts w:ascii="Times New Roman" w:eastAsia="Times New Roman" w:hAnsi="Times New Roman" w:cs="Times New Roman"/>
          <w:b/>
          <w:sz w:val="24"/>
          <w:szCs w:val="24"/>
          <w:u w:val="single"/>
        </w:rPr>
        <w:t>Contact person</w:t>
      </w:r>
      <w:r w:rsidR="006577DC" w:rsidRPr="003A66BD">
        <w:rPr>
          <w:rFonts w:ascii="Times New Roman" w:eastAsia="Times New Roman" w:hAnsi="Times New Roman" w:cs="Times New Roman"/>
          <w:sz w:val="24"/>
          <w:szCs w:val="24"/>
          <w:u w:val="single"/>
        </w:rPr>
        <w:t>:</w:t>
      </w:r>
    </w:p>
    <w:p w14:paraId="7E43E5B9" w14:textId="41E8FD2F" w:rsidR="006577DC" w:rsidRPr="007B077C" w:rsidRDefault="00672F51" w:rsidP="006577DC">
      <w:pPr>
        <w:spacing w:before="120" w:after="0" w:line="240" w:lineRule="auto"/>
        <w:ind w:left="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 Milica VUČEVIĆ</w:t>
      </w:r>
      <w:r w:rsidR="006577DC" w:rsidRPr="007B077C">
        <w:rPr>
          <w:rFonts w:ascii="Times New Roman" w:eastAsia="Times New Roman" w:hAnsi="Times New Roman" w:cs="Times New Roman"/>
          <w:sz w:val="24"/>
          <w:szCs w:val="24"/>
        </w:rPr>
        <w:t xml:space="preserve"> </w:t>
      </w:r>
    </w:p>
    <w:p w14:paraId="0DD0ECBC" w14:textId="77777777" w:rsidR="006577DC" w:rsidRPr="0017342A" w:rsidRDefault="006577DC" w:rsidP="006577DC">
      <w:pPr>
        <w:spacing w:before="120" w:after="0" w:line="240" w:lineRule="auto"/>
        <w:ind w:left="539"/>
        <w:jc w:val="both"/>
        <w:rPr>
          <w:rFonts w:ascii="Times New Roman" w:eastAsia="Times New Roman" w:hAnsi="Times New Roman" w:cs="Times New Roman"/>
          <w:sz w:val="24"/>
          <w:szCs w:val="24"/>
        </w:rPr>
      </w:pPr>
      <w:r w:rsidRPr="007B077C">
        <w:rPr>
          <w:rFonts w:ascii="Times New Roman" w:eastAsia="Times New Roman" w:hAnsi="Times New Roman" w:cs="Times New Roman"/>
          <w:sz w:val="24"/>
          <w:szCs w:val="24"/>
        </w:rPr>
        <w:t>Sector for International</w:t>
      </w:r>
      <w:r w:rsidRPr="0017342A">
        <w:rPr>
          <w:rFonts w:ascii="Times New Roman" w:eastAsia="Times New Roman" w:hAnsi="Times New Roman" w:cs="Times New Roman"/>
          <w:sz w:val="24"/>
          <w:szCs w:val="24"/>
        </w:rPr>
        <w:t xml:space="preserve"> Cooperation and European Integration </w:t>
      </w:r>
    </w:p>
    <w:p w14:paraId="2B66CB91" w14:textId="77777777" w:rsidR="00B800B7" w:rsidRDefault="00B800B7" w:rsidP="006577DC">
      <w:pPr>
        <w:spacing w:before="120" w:after="0" w:line="240" w:lineRule="auto"/>
        <w:ind w:left="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 for project programming </w:t>
      </w:r>
      <w:r w:rsidRPr="00651D02">
        <w:rPr>
          <w:rFonts w:ascii="Times New Roman" w:eastAsia="Times New Roman" w:hAnsi="Times New Roman" w:cs="Times New Roman"/>
          <w:sz w:val="24"/>
          <w:szCs w:val="24"/>
        </w:rPr>
        <w:t>within the EU Instrument for Pre-Accession Assistance (IPA) in the field of science, technological development, and innovation.</w:t>
      </w:r>
    </w:p>
    <w:p w14:paraId="37CFB0AB" w14:textId="4CFF9FE2" w:rsidR="006577DC" w:rsidRPr="0017342A" w:rsidRDefault="00786400" w:rsidP="006577DC">
      <w:pPr>
        <w:spacing w:before="120" w:after="0" w:line="240" w:lineRule="auto"/>
        <w:ind w:left="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Ministry of Science, Technological Development and I</w:t>
      </w:r>
      <w:r w:rsidR="006577DC" w:rsidRPr="0017342A">
        <w:rPr>
          <w:rFonts w:ascii="Times New Roman" w:eastAsia="Times New Roman" w:hAnsi="Times New Roman" w:cs="Times New Roman"/>
          <w:sz w:val="24"/>
          <w:szCs w:val="24"/>
        </w:rPr>
        <w:t>nnovation (</w:t>
      </w:r>
      <w:proofErr w:type="spellStart"/>
      <w:r w:rsidR="006577DC" w:rsidRPr="0017342A">
        <w:rPr>
          <w:rFonts w:ascii="Times New Roman" w:eastAsia="Times New Roman" w:hAnsi="Times New Roman" w:cs="Times New Roman"/>
          <w:sz w:val="24"/>
          <w:szCs w:val="24"/>
        </w:rPr>
        <w:t>MSTDI</w:t>
      </w:r>
      <w:proofErr w:type="spellEnd"/>
      <w:r w:rsidR="006577DC" w:rsidRPr="0017342A">
        <w:rPr>
          <w:rFonts w:ascii="Times New Roman" w:eastAsia="Times New Roman" w:hAnsi="Times New Roman" w:cs="Times New Roman"/>
          <w:sz w:val="24"/>
          <w:szCs w:val="24"/>
        </w:rPr>
        <w:t>)</w:t>
      </w:r>
    </w:p>
    <w:p w14:paraId="35B961B8" w14:textId="77777777" w:rsidR="006577DC" w:rsidRPr="00D92269" w:rsidRDefault="006577DC" w:rsidP="006577DC">
      <w:pPr>
        <w:spacing w:before="120" w:after="0" w:line="240" w:lineRule="auto"/>
        <w:ind w:left="539"/>
        <w:jc w:val="both"/>
        <w:rPr>
          <w:rFonts w:ascii="Times New Roman" w:eastAsia="Times New Roman" w:hAnsi="Times New Roman" w:cs="Times New Roman"/>
          <w:sz w:val="24"/>
          <w:szCs w:val="24"/>
          <w:lang w:val="de-AT"/>
        </w:rPr>
      </w:pPr>
      <w:r w:rsidRPr="00D92269">
        <w:rPr>
          <w:rFonts w:ascii="Times New Roman" w:eastAsia="Times New Roman" w:hAnsi="Times New Roman" w:cs="Times New Roman"/>
          <w:sz w:val="24"/>
          <w:szCs w:val="24"/>
          <w:lang w:val="de-AT"/>
        </w:rPr>
        <w:t xml:space="preserve">22-26 </w:t>
      </w:r>
      <w:proofErr w:type="spellStart"/>
      <w:r w:rsidRPr="00D92269">
        <w:rPr>
          <w:rFonts w:ascii="Times New Roman" w:eastAsia="Times New Roman" w:hAnsi="Times New Roman" w:cs="Times New Roman"/>
          <w:sz w:val="24"/>
          <w:szCs w:val="24"/>
          <w:lang w:val="de-AT"/>
        </w:rPr>
        <w:t>Nemanjina</w:t>
      </w:r>
      <w:proofErr w:type="spellEnd"/>
      <w:r w:rsidRPr="00D92269">
        <w:rPr>
          <w:rFonts w:ascii="Times New Roman" w:eastAsia="Times New Roman" w:hAnsi="Times New Roman" w:cs="Times New Roman"/>
          <w:sz w:val="24"/>
          <w:szCs w:val="24"/>
          <w:lang w:val="de-AT"/>
        </w:rPr>
        <w:t xml:space="preserve"> </w:t>
      </w:r>
      <w:proofErr w:type="spellStart"/>
      <w:r w:rsidRPr="00D92269">
        <w:rPr>
          <w:rFonts w:ascii="Times New Roman" w:eastAsia="Times New Roman" w:hAnsi="Times New Roman" w:cs="Times New Roman"/>
          <w:sz w:val="24"/>
          <w:szCs w:val="24"/>
          <w:lang w:val="de-AT"/>
        </w:rPr>
        <w:t>str</w:t>
      </w:r>
      <w:proofErr w:type="spellEnd"/>
      <w:r w:rsidRPr="00D92269">
        <w:rPr>
          <w:rFonts w:ascii="Times New Roman" w:eastAsia="Times New Roman" w:hAnsi="Times New Roman" w:cs="Times New Roman"/>
          <w:sz w:val="24"/>
          <w:szCs w:val="24"/>
          <w:lang w:val="de-AT"/>
        </w:rPr>
        <w:t xml:space="preserve">, 11 000 </w:t>
      </w:r>
      <w:proofErr w:type="spellStart"/>
      <w:r w:rsidRPr="00D92269">
        <w:rPr>
          <w:rFonts w:ascii="Times New Roman" w:eastAsia="Times New Roman" w:hAnsi="Times New Roman" w:cs="Times New Roman"/>
          <w:sz w:val="24"/>
          <w:szCs w:val="24"/>
          <w:lang w:val="de-AT"/>
        </w:rPr>
        <w:t>Belgrade</w:t>
      </w:r>
      <w:proofErr w:type="spellEnd"/>
      <w:r w:rsidRPr="00D92269">
        <w:rPr>
          <w:rFonts w:ascii="Times New Roman" w:eastAsia="Times New Roman" w:hAnsi="Times New Roman" w:cs="Times New Roman"/>
          <w:sz w:val="24"/>
          <w:szCs w:val="24"/>
          <w:lang w:val="de-AT"/>
        </w:rPr>
        <w:t xml:space="preserve">, </w:t>
      </w:r>
      <w:proofErr w:type="spellStart"/>
      <w:r w:rsidRPr="00D92269">
        <w:rPr>
          <w:rFonts w:ascii="Times New Roman" w:eastAsia="Times New Roman" w:hAnsi="Times New Roman" w:cs="Times New Roman"/>
          <w:sz w:val="24"/>
          <w:szCs w:val="24"/>
          <w:lang w:val="de-AT"/>
        </w:rPr>
        <w:t>Serbia</w:t>
      </w:r>
      <w:proofErr w:type="spellEnd"/>
      <w:r w:rsidRPr="00D92269">
        <w:rPr>
          <w:rFonts w:ascii="Times New Roman" w:eastAsia="Times New Roman" w:hAnsi="Times New Roman" w:cs="Times New Roman"/>
          <w:sz w:val="24"/>
          <w:szCs w:val="24"/>
          <w:lang w:val="de-AT"/>
        </w:rPr>
        <w:t xml:space="preserve"> </w:t>
      </w:r>
    </w:p>
    <w:p w14:paraId="23E6A244" w14:textId="77777777" w:rsidR="006577DC" w:rsidRPr="00D92269" w:rsidRDefault="006577DC" w:rsidP="006577DC">
      <w:pPr>
        <w:spacing w:before="120" w:after="0" w:line="240" w:lineRule="auto"/>
        <w:ind w:left="539"/>
        <w:jc w:val="both"/>
        <w:rPr>
          <w:rFonts w:ascii="Times New Roman" w:eastAsia="Times New Roman" w:hAnsi="Times New Roman" w:cs="Times New Roman"/>
          <w:sz w:val="24"/>
          <w:szCs w:val="24"/>
          <w:lang w:val="de-AT"/>
        </w:rPr>
      </w:pPr>
      <w:r w:rsidRPr="00D92269">
        <w:rPr>
          <w:rFonts w:ascii="Times New Roman" w:eastAsia="Times New Roman" w:hAnsi="Times New Roman" w:cs="Times New Roman"/>
          <w:sz w:val="24"/>
          <w:szCs w:val="24"/>
          <w:lang w:val="de-AT"/>
        </w:rPr>
        <w:t>Tel: +381 64 8134 159</w:t>
      </w:r>
    </w:p>
    <w:p w14:paraId="61EBDD0C" w14:textId="77777777" w:rsidR="006577DC" w:rsidRPr="00D92269" w:rsidRDefault="006577DC" w:rsidP="006577DC">
      <w:pPr>
        <w:spacing w:before="120" w:after="0" w:line="240" w:lineRule="auto"/>
        <w:ind w:left="539"/>
        <w:jc w:val="both"/>
        <w:rPr>
          <w:rFonts w:ascii="Times New Roman" w:eastAsia="Times New Roman" w:hAnsi="Times New Roman" w:cs="Times New Roman"/>
          <w:sz w:val="24"/>
          <w:szCs w:val="24"/>
          <w:lang w:val="de-AT"/>
        </w:rPr>
      </w:pPr>
      <w:proofErr w:type="spellStart"/>
      <w:r w:rsidRPr="00D92269">
        <w:rPr>
          <w:rFonts w:ascii="Times New Roman" w:eastAsia="Times New Roman" w:hAnsi="Times New Roman" w:cs="Times New Roman"/>
          <w:sz w:val="24"/>
          <w:szCs w:val="24"/>
          <w:lang w:val="de-AT"/>
        </w:rPr>
        <w:t>E-mail</w:t>
      </w:r>
      <w:proofErr w:type="spellEnd"/>
      <w:r w:rsidRPr="00D92269">
        <w:rPr>
          <w:rFonts w:ascii="Times New Roman" w:eastAsia="Times New Roman" w:hAnsi="Times New Roman" w:cs="Times New Roman"/>
          <w:sz w:val="24"/>
          <w:szCs w:val="24"/>
          <w:lang w:val="de-AT"/>
        </w:rPr>
        <w:t xml:space="preserve">: </w:t>
      </w:r>
      <w:r>
        <w:fldChar w:fldCharType="begin"/>
      </w:r>
      <w:r w:rsidRPr="00001400">
        <w:rPr>
          <w:lang w:val="de-DE"/>
        </w:rPr>
        <w:instrText>HYPERLINK "mailto:milica.vucevic@nitra.gov.rs"</w:instrText>
      </w:r>
      <w:r>
        <w:fldChar w:fldCharType="separate"/>
      </w:r>
      <w:r w:rsidRPr="00D92269">
        <w:rPr>
          <w:rStyle w:val="Hyperlink"/>
          <w:rFonts w:ascii="Times New Roman" w:eastAsia="Times New Roman" w:hAnsi="Times New Roman"/>
          <w:sz w:val="24"/>
          <w:szCs w:val="24"/>
          <w:lang w:val="de-AT"/>
        </w:rPr>
        <w:t>milica.vucevic@nitra.gov.rs</w:t>
      </w:r>
      <w:r>
        <w:fldChar w:fldCharType="end"/>
      </w:r>
    </w:p>
    <w:p w14:paraId="308C071A" w14:textId="77777777" w:rsidR="006577DC" w:rsidRPr="00D92269" w:rsidRDefault="006577DC" w:rsidP="006577DC">
      <w:pPr>
        <w:spacing w:before="120" w:after="0" w:line="240" w:lineRule="auto"/>
        <w:ind w:left="539"/>
        <w:jc w:val="both"/>
        <w:rPr>
          <w:rFonts w:ascii="Times New Roman" w:eastAsia="Times New Roman" w:hAnsi="Times New Roman" w:cs="Times New Roman"/>
          <w:sz w:val="24"/>
          <w:szCs w:val="24"/>
          <w:lang w:val="de-AT"/>
        </w:rPr>
      </w:pPr>
    </w:p>
    <w:p w14:paraId="06F93FF3" w14:textId="03CEC74B" w:rsidR="006577DC" w:rsidRPr="00604A70" w:rsidRDefault="006577DC" w:rsidP="006577DC">
      <w:pPr>
        <w:autoSpaceDE w:val="0"/>
        <w:autoSpaceDN w:val="0"/>
        <w:adjustRightInd w:val="0"/>
        <w:spacing w:before="120" w:after="0" w:line="240" w:lineRule="auto"/>
        <w:ind w:left="539"/>
        <w:jc w:val="both"/>
        <w:rPr>
          <w:rFonts w:ascii="Times New Roman" w:eastAsia="Times New Roman" w:hAnsi="Times New Roman" w:cs="Times New Roman"/>
          <w:b/>
          <w:bCs/>
          <w:i/>
          <w:sz w:val="24"/>
          <w:szCs w:val="24"/>
          <w:u w:val="single"/>
          <w:lang w:eastAsia="en-GB"/>
        </w:rPr>
      </w:pPr>
      <w:r w:rsidRPr="00604A70">
        <w:rPr>
          <w:rFonts w:ascii="Times New Roman" w:eastAsia="Times New Roman" w:hAnsi="Times New Roman" w:cs="Times New Roman"/>
          <w:b/>
          <w:sz w:val="24"/>
          <w:szCs w:val="24"/>
          <w:u w:val="single"/>
          <w:lang w:eastAsia="en-GB"/>
        </w:rPr>
        <w:t>5.3.2</w:t>
      </w:r>
      <w:r w:rsidRPr="00604A70">
        <w:rPr>
          <w:rFonts w:ascii="Times New Roman" w:eastAsia="Times New Roman" w:hAnsi="Times New Roman" w:cs="Times New Roman"/>
          <w:b/>
          <w:sz w:val="24"/>
          <w:szCs w:val="24"/>
          <w:u w:val="single"/>
          <w:lang w:eastAsia="en-GB"/>
        </w:rPr>
        <w:tab/>
        <w:t>PL counterpart</w:t>
      </w:r>
      <w:r w:rsidR="003A66BD" w:rsidRPr="00604A70">
        <w:rPr>
          <w:rFonts w:ascii="Times New Roman" w:eastAsia="Times New Roman" w:hAnsi="Times New Roman" w:cs="Times New Roman"/>
          <w:b/>
          <w:sz w:val="24"/>
          <w:szCs w:val="24"/>
          <w:u w:val="single"/>
          <w:lang w:eastAsia="en-GB"/>
        </w:rPr>
        <w:t>:</w:t>
      </w:r>
    </w:p>
    <w:p w14:paraId="2316F60A" w14:textId="6DAA8823" w:rsidR="006577DC" w:rsidRPr="00604A70" w:rsidRDefault="009D589F" w:rsidP="006577DC">
      <w:pPr>
        <w:spacing w:before="120" w:after="0" w:line="240" w:lineRule="auto"/>
        <w:ind w:left="539"/>
        <w:jc w:val="both"/>
        <w:rPr>
          <w:rFonts w:ascii="Times New Roman" w:eastAsia="Times New Roman" w:hAnsi="Times New Roman" w:cs="Times New Roman"/>
          <w:sz w:val="24"/>
          <w:szCs w:val="24"/>
        </w:rPr>
      </w:pPr>
      <w:r w:rsidRPr="00604A70">
        <w:rPr>
          <w:rFonts w:ascii="Times New Roman" w:eastAsia="Times New Roman" w:hAnsi="Times New Roman" w:cs="Times New Roman"/>
          <w:sz w:val="24"/>
          <w:szCs w:val="24"/>
        </w:rPr>
        <w:t>Ms</w:t>
      </w:r>
      <w:r w:rsidR="00BE1429" w:rsidRPr="00604A70">
        <w:rPr>
          <w:rFonts w:ascii="Times New Roman" w:eastAsia="Times New Roman" w:hAnsi="Times New Roman" w:cs="Times New Roman"/>
          <w:sz w:val="24"/>
          <w:szCs w:val="24"/>
        </w:rPr>
        <w:t xml:space="preserve"> </w:t>
      </w:r>
      <w:r w:rsidR="009F0D20" w:rsidRPr="00604A70">
        <w:rPr>
          <w:rFonts w:ascii="Times New Roman" w:eastAsia="Times New Roman" w:hAnsi="Times New Roman" w:cs="Times New Roman"/>
          <w:sz w:val="24"/>
          <w:szCs w:val="24"/>
        </w:rPr>
        <w:t>Teodora ILI</w:t>
      </w:r>
      <w:r w:rsidR="000C5C86">
        <w:rPr>
          <w:rFonts w:ascii="Times New Roman" w:eastAsia="Times New Roman" w:hAnsi="Times New Roman" w:cs="Times New Roman"/>
          <w:sz w:val="24"/>
          <w:szCs w:val="24"/>
          <w:lang w:val="sr-Latn-RS"/>
        </w:rPr>
        <w:t>Ć</w:t>
      </w:r>
      <w:r w:rsidRPr="00604A70">
        <w:rPr>
          <w:rFonts w:ascii="Times New Roman" w:eastAsia="Times New Roman" w:hAnsi="Times New Roman" w:cs="Times New Roman"/>
          <w:sz w:val="24"/>
          <w:szCs w:val="24"/>
        </w:rPr>
        <w:t xml:space="preserve">, </w:t>
      </w:r>
      <w:r w:rsidR="009F0D20" w:rsidRPr="00604A70">
        <w:rPr>
          <w:rFonts w:ascii="Times New Roman" w:eastAsia="Times New Roman" w:hAnsi="Times New Roman" w:cs="Times New Roman"/>
          <w:sz w:val="24"/>
          <w:szCs w:val="24"/>
        </w:rPr>
        <w:t>Project</w:t>
      </w:r>
      <w:r w:rsidR="000C5C86" w:rsidRPr="00604A70">
        <w:rPr>
          <w:rFonts w:ascii="Times New Roman" w:eastAsia="Times New Roman" w:hAnsi="Times New Roman" w:cs="Times New Roman"/>
          <w:sz w:val="24"/>
          <w:szCs w:val="24"/>
        </w:rPr>
        <w:t xml:space="preserve"> Manager</w:t>
      </w:r>
      <w:r w:rsidR="00BE1429" w:rsidRPr="00604A70">
        <w:rPr>
          <w:rFonts w:ascii="Times New Roman" w:eastAsia="Times New Roman" w:hAnsi="Times New Roman" w:cs="Times New Roman"/>
          <w:sz w:val="24"/>
          <w:szCs w:val="24"/>
        </w:rPr>
        <w:t>,</w:t>
      </w:r>
      <w:r w:rsidRPr="00604A70">
        <w:rPr>
          <w:rFonts w:ascii="Times New Roman" w:eastAsia="Times New Roman" w:hAnsi="Times New Roman" w:cs="Times New Roman"/>
          <w:sz w:val="24"/>
          <w:szCs w:val="24"/>
        </w:rPr>
        <w:t xml:space="preserve"> BIO4 </w:t>
      </w:r>
      <w:r w:rsidR="0098093F" w:rsidRPr="00604A70">
        <w:rPr>
          <w:rFonts w:ascii="Times New Roman" w:eastAsia="Times New Roman" w:hAnsi="Times New Roman" w:cs="Times New Roman"/>
          <w:sz w:val="24"/>
          <w:szCs w:val="24"/>
        </w:rPr>
        <w:t>LTD</w:t>
      </w:r>
      <w:r w:rsidR="00BE1429" w:rsidRPr="00604A70">
        <w:rPr>
          <w:rFonts w:ascii="Times New Roman" w:eastAsia="Times New Roman" w:hAnsi="Times New Roman" w:cs="Times New Roman"/>
          <w:sz w:val="24"/>
          <w:szCs w:val="24"/>
        </w:rPr>
        <w:t xml:space="preserve"> Belgrade</w:t>
      </w:r>
    </w:p>
    <w:p w14:paraId="51A93A60" w14:textId="4CFD9B99" w:rsidR="006577DC" w:rsidRPr="00604A70" w:rsidRDefault="006577DC" w:rsidP="006577DC">
      <w:pPr>
        <w:spacing w:before="120" w:after="0" w:line="240" w:lineRule="auto"/>
        <w:ind w:left="539"/>
        <w:jc w:val="both"/>
        <w:rPr>
          <w:rFonts w:ascii="Times New Roman" w:eastAsia="Times New Roman" w:hAnsi="Times New Roman" w:cs="Times New Roman"/>
          <w:sz w:val="24"/>
          <w:szCs w:val="24"/>
        </w:rPr>
      </w:pPr>
      <w:r w:rsidRPr="00604A70">
        <w:rPr>
          <w:rFonts w:ascii="Times New Roman" w:eastAsia="Times New Roman" w:hAnsi="Times New Roman" w:cs="Times New Roman"/>
          <w:sz w:val="24"/>
          <w:szCs w:val="24"/>
        </w:rPr>
        <w:t>11 000 Belgrade, Serbia</w:t>
      </w:r>
    </w:p>
    <w:p w14:paraId="6431457F" w14:textId="1884F74C" w:rsidR="006577DC" w:rsidRPr="00604A70" w:rsidRDefault="006577DC" w:rsidP="006577DC">
      <w:pPr>
        <w:spacing w:before="120" w:after="0" w:line="240" w:lineRule="auto"/>
        <w:ind w:left="539"/>
        <w:jc w:val="both"/>
        <w:rPr>
          <w:rFonts w:ascii="Times New Roman" w:eastAsia="Times New Roman" w:hAnsi="Times New Roman" w:cs="Times New Roman"/>
          <w:sz w:val="24"/>
          <w:szCs w:val="24"/>
        </w:rPr>
      </w:pPr>
      <w:r w:rsidRPr="00604A70">
        <w:rPr>
          <w:rFonts w:ascii="Times New Roman" w:eastAsia="Times New Roman" w:hAnsi="Times New Roman" w:cs="Times New Roman"/>
          <w:sz w:val="24"/>
          <w:szCs w:val="24"/>
        </w:rPr>
        <w:t xml:space="preserve">Tel: +381 </w:t>
      </w:r>
      <w:r w:rsidR="009D589F" w:rsidRPr="00604A70">
        <w:rPr>
          <w:rFonts w:ascii="Times New Roman" w:eastAsia="Times New Roman" w:hAnsi="Times New Roman" w:cs="Times New Roman"/>
          <w:sz w:val="24"/>
          <w:szCs w:val="24"/>
        </w:rPr>
        <w:t xml:space="preserve">64 </w:t>
      </w:r>
      <w:r w:rsidR="009F0D20" w:rsidRPr="00604A70">
        <w:rPr>
          <w:rFonts w:ascii="Times New Roman" w:eastAsia="Times New Roman" w:hAnsi="Times New Roman" w:cs="Times New Roman"/>
          <w:sz w:val="24"/>
          <w:szCs w:val="24"/>
        </w:rPr>
        <w:t>413 4103</w:t>
      </w:r>
    </w:p>
    <w:p w14:paraId="5144040F" w14:textId="651841A1" w:rsidR="006577DC" w:rsidRPr="00604A70" w:rsidRDefault="006577DC" w:rsidP="006577DC">
      <w:pPr>
        <w:spacing w:before="120" w:after="0" w:line="240" w:lineRule="auto"/>
        <w:ind w:left="539"/>
        <w:jc w:val="both"/>
        <w:rPr>
          <w:rFonts w:ascii="Times New Roman" w:eastAsia="Times New Roman" w:hAnsi="Times New Roman" w:cs="Times New Roman"/>
          <w:sz w:val="24"/>
          <w:szCs w:val="24"/>
        </w:rPr>
      </w:pPr>
      <w:r w:rsidRPr="00604A70">
        <w:rPr>
          <w:rFonts w:ascii="Times New Roman" w:eastAsia="Times New Roman" w:hAnsi="Times New Roman" w:cs="Times New Roman"/>
          <w:sz w:val="24"/>
          <w:szCs w:val="24"/>
        </w:rPr>
        <w:t xml:space="preserve">E-mail: </w:t>
      </w:r>
      <w:hyperlink r:id="rId9" w:history="1">
        <w:r w:rsidR="009F0D20" w:rsidRPr="00604A70">
          <w:rPr>
            <w:rStyle w:val="Hyperlink"/>
            <w:rFonts w:ascii="Times New Roman" w:eastAsia="Times New Roman" w:hAnsi="Times New Roman"/>
            <w:sz w:val="24"/>
            <w:szCs w:val="24"/>
          </w:rPr>
          <w:t>teodora.ilic@bio4.rs</w:t>
        </w:r>
      </w:hyperlink>
      <w:r w:rsidR="00BE1429" w:rsidRPr="00604A70">
        <w:rPr>
          <w:rFonts w:ascii="Times New Roman" w:eastAsia="Times New Roman" w:hAnsi="Times New Roman" w:cs="Times New Roman"/>
          <w:sz w:val="24"/>
          <w:szCs w:val="24"/>
        </w:rPr>
        <w:t xml:space="preserve"> </w:t>
      </w:r>
    </w:p>
    <w:p w14:paraId="395C9502" w14:textId="77777777" w:rsidR="006577DC" w:rsidRPr="00604A70" w:rsidRDefault="006577DC" w:rsidP="006577DC">
      <w:pPr>
        <w:spacing w:after="0" w:line="240" w:lineRule="auto"/>
        <w:ind w:left="539"/>
        <w:jc w:val="both"/>
        <w:rPr>
          <w:rFonts w:ascii="Times New Roman" w:eastAsia="Times New Roman" w:hAnsi="Times New Roman" w:cs="Times New Roman"/>
          <w:sz w:val="24"/>
          <w:szCs w:val="24"/>
        </w:rPr>
      </w:pPr>
    </w:p>
    <w:p w14:paraId="2FCD343C" w14:textId="77777777" w:rsidR="006577DC" w:rsidRPr="0017342A" w:rsidRDefault="006577DC" w:rsidP="006577DC">
      <w:pPr>
        <w:spacing w:before="240" w:after="0" w:line="240" w:lineRule="auto"/>
        <w:ind w:left="539" w:hanging="539"/>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6.</w:t>
      </w:r>
      <w:r w:rsidRPr="0017342A">
        <w:rPr>
          <w:rFonts w:ascii="Times New Roman" w:eastAsia="Times New Roman" w:hAnsi="Times New Roman" w:cs="Times New Roman"/>
          <w:sz w:val="24"/>
          <w:szCs w:val="24"/>
        </w:rPr>
        <w:tab/>
      </w:r>
      <w:r w:rsidRPr="0017342A">
        <w:rPr>
          <w:rFonts w:ascii="Times New Roman" w:eastAsia="Times New Roman" w:hAnsi="Times New Roman" w:cs="Times New Roman"/>
          <w:b/>
          <w:sz w:val="24"/>
          <w:szCs w:val="24"/>
        </w:rPr>
        <w:t>Duration of the project</w:t>
      </w:r>
    </w:p>
    <w:p w14:paraId="54EA1861" w14:textId="77777777" w:rsidR="003A66BD" w:rsidRPr="003A66BD" w:rsidRDefault="003A66BD" w:rsidP="003A66BD">
      <w:pPr>
        <w:spacing w:before="120" w:after="0" w:line="240" w:lineRule="auto"/>
        <w:jc w:val="both"/>
        <w:rPr>
          <w:rFonts w:ascii="Times New Roman" w:eastAsia="Times New Roman" w:hAnsi="Times New Roman" w:cs="Times New Roman"/>
          <w:color w:val="000000" w:themeColor="text1"/>
          <w:sz w:val="24"/>
          <w:szCs w:val="24"/>
        </w:rPr>
      </w:pPr>
      <w:r w:rsidRPr="003A66BD">
        <w:rPr>
          <w:rFonts w:ascii="Times New Roman" w:eastAsia="Times New Roman" w:hAnsi="Times New Roman" w:cs="Times New Roman"/>
          <w:color w:val="000000" w:themeColor="text1"/>
          <w:sz w:val="24"/>
          <w:szCs w:val="24"/>
        </w:rPr>
        <w:t>The overall execution period of the Twinning contract is 11 months.</w:t>
      </w:r>
    </w:p>
    <w:p w14:paraId="33B623B2" w14:textId="77777777" w:rsidR="003A66BD" w:rsidRPr="003A66BD" w:rsidRDefault="003A66BD" w:rsidP="003A66BD">
      <w:pPr>
        <w:spacing w:before="120" w:after="0" w:line="240" w:lineRule="auto"/>
        <w:jc w:val="both"/>
        <w:rPr>
          <w:rFonts w:ascii="Times New Roman" w:eastAsia="Times New Roman" w:hAnsi="Times New Roman" w:cs="Times New Roman"/>
          <w:color w:val="000000" w:themeColor="text1"/>
          <w:sz w:val="24"/>
          <w:szCs w:val="24"/>
        </w:rPr>
      </w:pPr>
      <w:r w:rsidRPr="003A66BD">
        <w:rPr>
          <w:rFonts w:ascii="Times New Roman" w:eastAsia="Times New Roman" w:hAnsi="Times New Roman" w:cs="Times New Roman"/>
          <w:color w:val="000000" w:themeColor="text1"/>
          <w:sz w:val="24"/>
          <w:szCs w:val="24"/>
        </w:rPr>
        <w:t xml:space="preserve">The </w:t>
      </w:r>
      <w:r w:rsidRPr="003A66BD">
        <w:rPr>
          <w:rFonts w:ascii="Times New Roman" w:eastAsia="Times New Roman" w:hAnsi="Times New Roman" w:cs="Times New Roman"/>
          <w:b/>
          <w:color w:val="000000" w:themeColor="text1"/>
          <w:sz w:val="24"/>
          <w:szCs w:val="24"/>
        </w:rPr>
        <w:t>implementation period of the Action will last</w:t>
      </w:r>
      <w:r w:rsidRPr="003A66BD">
        <w:rPr>
          <w:rFonts w:ascii="Times New Roman" w:eastAsia="Times New Roman" w:hAnsi="Times New Roman" w:cs="Times New Roman"/>
          <w:color w:val="000000" w:themeColor="text1"/>
          <w:sz w:val="24"/>
          <w:szCs w:val="24"/>
        </w:rPr>
        <w:t xml:space="preserve"> </w:t>
      </w:r>
      <w:r w:rsidRPr="003A66BD">
        <w:rPr>
          <w:rFonts w:ascii="Times New Roman" w:eastAsia="Times New Roman" w:hAnsi="Times New Roman" w:cs="Times New Roman"/>
          <w:b/>
          <w:color w:val="000000" w:themeColor="text1"/>
          <w:sz w:val="24"/>
          <w:szCs w:val="24"/>
        </w:rPr>
        <w:t>8 months</w:t>
      </w:r>
      <w:r w:rsidRPr="003A66BD">
        <w:rPr>
          <w:rFonts w:ascii="Times New Roman" w:eastAsia="Times New Roman" w:hAnsi="Times New Roman" w:cs="Times New Roman"/>
          <w:color w:val="000000" w:themeColor="text1"/>
          <w:sz w:val="24"/>
          <w:szCs w:val="24"/>
        </w:rPr>
        <w:t>. The execution period of the contract shall enter into force upon the date of notification by the Contracting Authority of the contract signed by all parties, whereas it shall end 3 months after the implementation period of the Action.</w:t>
      </w:r>
    </w:p>
    <w:p w14:paraId="58FA81B7" w14:textId="77777777" w:rsidR="00A551CE" w:rsidRPr="0017342A" w:rsidRDefault="00A551CE" w:rsidP="00A551CE">
      <w:pPr>
        <w:spacing w:before="120" w:after="0" w:line="240" w:lineRule="auto"/>
        <w:rPr>
          <w:rFonts w:ascii="Times New Roman" w:eastAsia="Times New Roman" w:hAnsi="Times New Roman" w:cs="Times New Roman"/>
          <w:color w:val="000000" w:themeColor="text1"/>
          <w:sz w:val="24"/>
          <w:szCs w:val="24"/>
        </w:rPr>
      </w:pPr>
    </w:p>
    <w:p w14:paraId="18A4EBC0" w14:textId="77777777" w:rsidR="006577DC" w:rsidRPr="0017342A" w:rsidRDefault="006577DC" w:rsidP="006577DC">
      <w:pPr>
        <w:spacing w:before="120" w:after="0" w:line="240" w:lineRule="auto"/>
        <w:ind w:left="540" w:hanging="540"/>
        <w:rPr>
          <w:rFonts w:ascii="Times New Roman" w:eastAsia="Times New Roman" w:hAnsi="Times New Roman" w:cs="Times New Roman"/>
          <w:i/>
          <w:sz w:val="24"/>
          <w:szCs w:val="24"/>
        </w:rPr>
      </w:pPr>
      <w:r w:rsidRPr="0017342A">
        <w:rPr>
          <w:rFonts w:ascii="Times New Roman" w:eastAsia="Times New Roman" w:hAnsi="Times New Roman" w:cs="Times New Roman"/>
          <w:b/>
          <w:sz w:val="24"/>
          <w:szCs w:val="24"/>
        </w:rPr>
        <w:t>7.</w:t>
      </w:r>
      <w:r w:rsidRPr="0017342A">
        <w:rPr>
          <w:rFonts w:ascii="Times New Roman" w:eastAsia="Times New Roman" w:hAnsi="Times New Roman" w:cs="Times New Roman"/>
          <w:b/>
          <w:sz w:val="24"/>
          <w:szCs w:val="24"/>
        </w:rPr>
        <w:tab/>
        <w:t xml:space="preserve">Sustainability </w:t>
      </w:r>
    </w:p>
    <w:p w14:paraId="156AA8F4" w14:textId="1D00A8EC"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Targeted areas of the project support are recognized in </w:t>
      </w:r>
      <w:r w:rsidRPr="0017342A">
        <w:rPr>
          <w:rFonts w:ascii="Times New Roman" w:eastAsia="Times New Roman" w:hAnsi="Times New Roman" w:cs="Times New Roman"/>
          <w:b/>
          <w:sz w:val="24"/>
          <w:szCs w:val="24"/>
        </w:rPr>
        <w:t xml:space="preserve">PM's Manifesto, Smart Specialization Strategy of the Republic of Serbia for the period 2020 – 2027 and belonging Action Plan, Strategy for the Development of </w:t>
      </w:r>
      <w:r w:rsidR="00495258" w:rsidRPr="0017342A">
        <w:rPr>
          <w:rFonts w:ascii="Times New Roman" w:eastAsia="Times New Roman" w:hAnsi="Times New Roman" w:cs="Times New Roman"/>
          <w:b/>
          <w:sz w:val="24"/>
          <w:szCs w:val="24"/>
        </w:rPr>
        <w:t>Start-up</w:t>
      </w:r>
      <w:r w:rsidRPr="0017342A">
        <w:rPr>
          <w:rFonts w:ascii="Times New Roman" w:eastAsia="Times New Roman" w:hAnsi="Times New Roman" w:cs="Times New Roman"/>
          <w:b/>
          <w:sz w:val="24"/>
          <w:szCs w:val="24"/>
        </w:rPr>
        <w:t xml:space="preserve"> Ecosystems of the Republic of Serbia for the period 2021-2025, Strategy on Scientific and Technological Development for the period 2021 - 2025 "The Power of knowledge" </w:t>
      </w:r>
      <w:proofErr w:type="spellStart"/>
      <w:r w:rsidRPr="0017342A">
        <w:rPr>
          <w:rFonts w:ascii="Times New Roman" w:eastAsia="Times New Roman" w:hAnsi="Times New Roman" w:cs="Times New Roman"/>
          <w:b/>
          <w:sz w:val="24"/>
          <w:szCs w:val="24"/>
        </w:rPr>
        <w:t>S&amp;T</w:t>
      </w:r>
      <w:proofErr w:type="spellEnd"/>
      <w:r w:rsidRPr="0017342A">
        <w:rPr>
          <w:rFonts w:ascii="Times New Roman" w:eastAsia="Times New Roman" w:hAnsi="Times New Roman" w:cs="Times New Roman"/>
          <w:b/>
          <w:sz w:val="24"/>
          <w:szCs w:val="24"/>
        </w:rPr>
        <w:t xml:space="preserve"> Strategy (2021-2025). </w:t>
      </w:r>
    </w:p>
    <w:p w14:paraId="37E06452" w14:textId="1D4ECE32" w:rsidR="006577DC" w:rsidRPr="0017342A" w:rsidRDefault="006577DC" w:rsidP="006577DC">
      <w:pPr>
        <w:spacing w:before="60" w:after="60" w:line="240" w:lineRule="auto"/>
        <w:jc w:val="both"/>
        <w:rPr>
          <w:rFonts w:ascii="Times New Roman" w:eastAsia="Times New Roman" w:hAnsi="Times New Roman" w:cs="Times New Roman"/>
          <w:sz w:val="24"/>
          <w:szCs w:val="24"/>
        </w:rPr>
      </w:pPr>
      <w:r w:rsidRPr="0017342A">
        <w:rPr>
          <w:rFonts w:ascii="Times New Roman" w:eastAsia="Times New Roman" w:hAnsi="Times New Roman" w:cs="Times New Roman"/>
          <w:sz w:val="24"/>
          <w:szCs w:val="24"/>
        </w:rPr>
        <w:t xml:space="preserve">Establishing BIO4 </w:t>
      </w:r>
      <w:r w:rsidR="0098093F">
        <w:rPr>
          <w:rFonts w:ascii="Times New Roman" w:eastAsia="Times New Roman" w:hAnsi="Times New Roman" w:cs="Times New Roman"/>
          <w:sz w:val="24"/>
          <w:szCs w:val="24"/>
        </w:rPr>
        <w:t>LTD</w:t>
      </w:r>
      <w:r w:rsidRPr="0017342A">
        <w:rPr>
          <w:rFonts w:ascii="Times New Roman" w:eastAsia="Times New Roman" w:hAnsi="Times New Roman" w:cs="Times New Roman"/>
          <w:sz w:val="24"/>
          <w:szCs w:val="24"/>
        </w:rPr>
        <w:t xml:space="preserve"> Serbian </w:t>
      </w:r>
      <w:r w:rsidR="00495258" w:rsidRPr="0017342A">
        <w:rPr>
          <w:rFonts w:ascii="Times New Roman" w:eastAsia="Times New Roman" w:hAnsi="Times New Roman" w:cs="Times New Roman"/>
          <w:sz w:val="24"/>
          <w:szCs w:val="24"/>
        </w:rPr>
        <w:t>government</w:t>
      </w:r>
      <w:r w:rsidRPr="0017342A">
        <w:rPr>
          <w:rFonts w:ascii="Times New Roman" w:eastAsia="Times New Roman" w:hAnsi="Times New Roman" w:cs="Times New Roman"/>
          <w:sz w:val="24"/>
          <w:szCs w:val="24"/>
        </w:rPr>
        <w:t xml:space="preserve"> enabled that process of building capacity and competencies for management of BIO4 Campus facilities and centres is done in parallel with infrastructure building (construction). Therefore, project activities will give significant contribution that infrastructure is </w:t>
      </w:r>
      <w:r w:rsidR="00495258" w:rsidRPr="0017342A">
        <w:rPr>
          <w:rFonts w:ascii="Times New Roman" w:eastAsia="Times New Roman" w:hAnsi="Times New Roman" w:cs="Times New Roman"/>
          <w:sz w:val="24"/>
          <w:szCs w:val="24"/>
        </w:rPr>
        <w:t>equipped</w:t>
      </w:r>
      <w:r w:rsidRPr="0017342A">
        <w:rPr>
          <w:rFonts w:ascii="Times New Roman" w:eastAsia="Times New Roman" w:hAnsi="Times New Roman" w:cs="Times New Roman"/>
          <w:sz w:val="24"/>
          <w:szCs w:val="24"/>
        </w:rPr>
        <w:t xml:space="preserve"> properly and that management and staff are trained and prepared for all future tenants’ needs. Also, collaborative </w:t>
      </w:r>
      <w:r w:rsidR="00495258" w:rsidRPr="0017342A">
        <w:rPr>
          <w:rFonts w:ascii="Times New Roman" w:eastAsia="Times New Roman" w:hAnsi="Times New Roman" w:cs="Times New Roman"/>
          <w:sz w:val="24"/>
          <w:szCs w:val="24"/>
        </w:rPr>
        <w:t>relationships</w:t>
      </w:r>
      <w:r w:rsidRPr="0017342A">
        <w:rPr>
          <w:rFonts w:ascii="Times New Roman" w:eastAsia="Times New Roman" w:hAnsi="Times New Roman" w:cs="Times New Roman"/>
          <w:sz w:val="24"/>
          <w:szCs w:val="24"/>
        </w:rPr>
        <w:t xml:space="preserve"> are </w:t>
      </w:r>
      <w:r w:rsidR="00495258" w:rsidRPr="0017342A">
        <w:rPr>
          <w:rFonts w:ascii="Times New Roman" w:eastAsia="Times New Roman" w:hAnsi="Times New Roman" w:cs="Times New Roman"/>
          <w:sz w:val="24"/>
          <w:szCs w:val="24"/>
        </w:rPr>
        <w:t>crucial</w:t>
      </w:r>
      <w:r w:rsidRPr="0017342A">
        <w:rPr>
          <w:rFonts w:ascii="Times New Roman" w:eastAsia="Times New Roman" w:hAnsi="Times New Roman" w:cs="Times New Roman"/>
          <w:sz w:val="24"/>
          <w:szCs w:val="24"/>
        </w:rPr>
        <w:t xml:space="preserve"> for successful accomplishing of the BIO4 Campus mission, both international and relationships between national institutions and companies. </w:t>
      </w:r>
    </w:p>
    <w:p w14:paraId="367562CD" w14:textId="77777777" w:rsidR="006577DC" w:rsidRPr="0017342A" w:rsidRDefault="006577DC" w:rsidP="006577DC">
      <w:pPr>
        <w:spacing w:after="120" w:line="240" w:lineRule="auto"/>
        <w:jc w:val="both"/>
        <w:rPr>
          <w:rFonts w:ascii="Times New Roman" w:eastAsia="Times New Roman" w:hAnsi="Times New Roman" w:cs="Times New Roman"/>
          <w:color w:val="FF0000"/>
          <w:sz w:val="24"/>
          <w:szCs w:val="24"/>
        </w:rPr>
      </w:pPr>
    </w:p>
    <w:p w14:paraId="770959AD" w14:textId="77777777" w:rsidR="006577DC" w:rsidRPr="0017342A" w:rsidRDefault="006577DC" w:rsidP="00BD7C94">
      <w:pPr>
        <w:spacing w:before="120" w:line="240" w:lineRule="auto"/>
        <w:ind w:left="540" w:hanging="540"/>
        <w:rPr>
          <w:rFonts w:ascii="Times New Roman" w:eastAsia="Times New Roman" w:hAnsi="Times New Roman" w:cs="Times New Roman"/>
          <w:i/>
          <w:sz w:val="24"/>
          <w:szCs w:val="24"/>
        </w:rPr>
      </w:pPr>
      <w:r w:rsidRPr="0017342A">
        <w:rPr>
          <w:rFonts w:ascii="Times New Roman" w:eastAsia="Times New Roman" w:hAnsi="Times New Roman" w:cs="Times New Roman"/>
          <w:b/>
          <w:sz w:val="24"/>
          <w:szCs w:val="24"/>
        </w:rPr>
        <w:t>8.</w:t>
      </w:r>
      <w:r w:rsidRPr="0017342A">
        <w:rPr>
          <w:rFonts w:ascii="Times New Roman" w:eastAsia="Times New Roman" w:hAnsi="Times New Roman" w:cs="Times New Roman"/>
          <w:b/>
          <w:sz w:val="24"/>
          <w:szCs w:val="24"/>
        </w:rPr>
        <w:tab/>
        <w:t xml:space="preserve">Crosscutting issues </w:t>
      </w:r>
      <w:r w:rsidRPr="0017342A">
        <w:rPr>
          <w:rFonts w:ascii="Times New Roman" w:eastAsia="Times New Roman" w:hAnsi="Times New Roman" w:cs="Times New Roman"/>
          <w:i/>
          <w:sz w:val="24"/>
          <w:szCs w:val="24"/>
        </w:rPr>
        <w:t>(equal opportunity, environment, climate etc…)</w:t>
      </w:r>
    </w:p>
    <w:p w14:paraId="7AF8F055" w14:textId="000147B6" w:rsidR="00BD7C94" w:rsidRPr="00852719" w:rsidRDefault="00BD7C94" w:rsidP="003C4D05">
      <w:pPr>
        <w:spacing w:after="0" w:line="240" w:lineRule="auto"/>
        <w:jc w:val="both"/>
        <w:rPr>
          <w:rFonts w:ascii="Times New Roman" w:eastAsia="Times New Roman" w:hAnsi="Times New Roman" w:cs="Times New Roman"/>
          <w:bCs/>
          <w:i/>
          <w:sz w:val="24"/>
          <w:szCs w:val="24"/>
        </w:rPr>
      </w:pPr>
      <w:r w:rsidRPr="0017342A">
        <w:rPr>
          <w:rFonts w:ascii="Times New Roman" w:eastAsia="Times New Roman" w:hAnsi="Times New Roman" w:cs="Times New Roman"/>
          <w:bCs/>
          <w:sz w:val="24"/>
          <w:szCs w:val="24"/>
        </w:rPr>
        <w:t>This Twinning project related to BIO4 Campus, shall have a</w:t>
      </w:r>
      <w:r w:rsidR="003C4D05">
        <w:rPr>
          <w:rFonts w:ascii="Times New Roman" w:eastAsia="Times New Roman" w:hAnsi="Times New Roman" w:cs="Times New Roman"/>
          <w:bCs/>
          <w:sz w:val="24"/>
          <w:szCs w:val="24"/>
        </w:rPr>
        <w:t>n</w:t>
      </w:r>
      <w:r w:rsidRPr="0017342A">
        <w:rPr>
          <w:rFonts w:ascii="Times New Roman" w:eastAsia="Times New Roman" w:hAnsi="Times New Roman" w:cs="Times New Roman"/>
          <w:bCs/>
          <w:sz w:val="24"/>
          <w:szCs w:val="24"/>
        </w:rPr>
        <w:t xml:space="preserve"> equal opportunities policy and</w:t>
      </w:r>
      <w:r w:rsidR="003C4D05">
        <w:rPr>
          <w:rFonts w:ascii="Times New Roman" w:eastAsia="Times New Roman" w:hAnsi="Times New Roman" w:cs="Times New Roman"/>
          <w:bCs/>
          <w:sz w:val="24"/>
          <w:szCs w:val="24"/>
        </w:rPr>
        <w:t xml:space="preserve"> do </w:t>
      </w:r>
      <w:r w:rsidRPr="0017342A">
        <w:rPr>
          <w:rFonts w:ascii="Times New Roman" w:eastAsia="Times New Roman" w:hAnsi="Times New Roman" w:cs="Times New Roman"/>
          <w:bCs/>
          <w:sz w:val="24"/>
          <w:szCs w:val="24"/>
        </w:rPr>
        <w:t xml:space="preserve">not discriminate against employees in any form like age, gender, or race/ethnicity. Male and </w:t>
      </w:r>
      <w:r w:rsidRPr="00852719">
        <w:rPr>
          <w:rFonts w:ascii="Times New Roman" w:eastAsia="Times New Roman" w:hAnsi="Times New Roman" w:cs="Times New Roman"/>
          <w:bCs/>
          <w:sz w:val="24"/>
          <w:szCs w:val="24"/>
        </w:rPr>
        <w:t>female participation in the project will be based on the relevant standards of EU.</w:t>
      </w:r>
    </w:p>
    <w:p w14:paraId="1D5D08CF" w14:textId="77777777" w:rsidR="006577DC" w:rsidRPr="00852719" w:rsidRDefault="006577DC" w:rsidP="006577DC">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b/>
          <w:sz w:val="24"/>
          <w:szCs w:val="24"/>
        </w:rPr>
      </w:pPr>
      <w:r w:rsidRPr="00852719">
        <w:rPr>
          <w:rFonts w:ascii="Times New Roman" w:eastAsia="Times New Roman" w:hAnsi="Times New Roman" w:cs="Times New Roman"/>
          <w:b/>
          <w:sz w:val="24"/>
          <w:szCs w:val="24"/>
        </w:rPr>
        <w:t>Environmental considerations</w:t>
      </w:r>
    </w:p>
    <w:p w14:paraId="1527AFD1" w14:textId="77777777" w:rsidR="006577DC" w:rsidRPr="00852719" w:rsidRDefault="006577DC" w:rsidP="006577DC">
      <w:pPr>
        <w:spacing w:before="120" w:after="0" w:line="240" w:lineRule="auto"/>
        <w:jc w:val="both"/>
        <w:rPr>
          <w:rFonts w:ascii="Times New Roman" w:eastAsia="Times New Roman" w:hAnsi="Times New Roman" w:cs="Times New Roman"/>
          <w:sz w:val="24"/>
          <w:szCs w:val="24"/>
        </w:rPr>
      </w:pPr>
      <w:r w:rsidRPr="00852719">
        <w:rPr>
          <w:rFonts w:ascii="Times New Roman" w:eastAsia="Times New Roman" w:hAnsi="Times New Roman" w:cs="Times New Roman"/>
          <w:sz w:val="24"/>
          <w:szCs w:val="24"/>
        </w:rPr>
        <w:t>Any ecological friendly initiative which can be taken will have to be implemented.</w:t>
      </w:r>
    </w:p>
    <w:p w14:paraId="2E909B66" w14:textId="77777777" w:rsidR="006577DC" w:rsidRPr="00852719" w:rsidRDefault="006577DC" w:rsidP="006577DC">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b/>
          <w:sz w:val="24"/>
          <w:szCs w:val="24"/>
        </w:rPr>
      </w:pPr>
      <w:r w:rsidRPr="00852719">
        <w:rPr>
          <w:rFonts w:ascii="Times New Roman" w:eastAsia="Times New Roman" w:hAnsi="Times New Roman" w:cs="Times New Roman"/>
          <w:b/>
          <w:sz w:val="24"/>
          <w:szCs w:val="24"/>
        </w:rPr>
        <w:t>Communication and publicity</w:t>
      </w:r>
    </w:p>
    <w:p w14:paraId="7CA673EA" w14:textId="113BCDB4" w:rsidR="006577DC" w:rsidRDefault="006577DC" w:rsidP="006577DC">
      <w:pPr>
        <w:spacing w:before="120" w:after="0" w:line="240" w:lineRule="auto"/>
        <w:jc w:val="both"/>
        <w:rPr>
          <w:rFonts w:ascii="Times New Roman" w:eastAsia="Times New Roman" w:hAnsi="Times New Roman" w:cs="Times New Roman"/>
          <w:sz w:val="24"/>
          <w:szCs w:val="24"/>
        </w:rPr>
      </w:pPr>
      <w:r w:rsidRPr="00852719">
        <w:rPr>
          <w:rFonts w:ascii="Times New Roman" w:eastAsia="Times New Roman" w:hAnsi="Times New Roman" w:cs="Times New Roman"/>
          <w:sz w:val="24"/>
          <w:szCs w:val="24"/>
        </w:rPr>
        <w:lastRenderedPageBreak/>
        <w:t>All requirements to ensure the visibility of EU financing will be fulfilled in accordance with R. (EC). N. 718/2007.</w:t>
      </w:r>
    </w:p>
    <w:p w14:paraId="33D2F0B0" w14:textId="77777777" w:rsidR="006577DC" w:rsidRPr="0017342A" w:rsidRDefault="006577DC" w:rsidP="006577DC">
      <w:pPr>
        <w:spacing w:before="120" w:after="0" w:line="240" w:lineRule="auto"/>
        <w:ind w:left="540" w:hanging="540"/>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9.</w:t>
      </w:r>
      <w:r w:rsidRPr="0017342A">
        <w:rPr>
          <w:rFonts w:ascii="Times New Roman" w:eastAsia="Times New Roman" w:hAnsi="Times New Roman" w:cs="Times New Roman"/>
          <w:b/>
          <w:sz w:val="24"/>
          <w:szCs w:val="24"/>
        </w:rPr>
        <w:tab/>
        <w:t>Conditionality and sequencing</w:t>
      </w:r>
    </w:p>
    <w:p w14:paraId="15B8D8BB" w14:textId="6E9ABAB1" w:rsidR="00B172E0" w:rsidRPr="0017342A" w:rsidRDefault="00B172E0" w:rsidP="006577DC">
      <w:pPr>
        <w:spacing w:before="120" w:after="0" w:line="240" w:lineRule="auto"/>
        <w:jc w:val="both"/>
        <w:rPr>
          <w:rFonts w:ascii="Times New Roman" w:eastAsia="Times New Roman" w:hAnsi="Times New Roman" w:cs="Times New Roman"/>
          <w:bCs/>
          <w:sz w:val="24"/>
          <w:szCs w:val="24"/>
        </w:rPr>
      </w:pPr>
      <w:r w:rsidRPr="00B172E0">
        <w:rPr>
          <w:rFonts w:ascii="Times New Roman" w:eastAsia="Times New Roman" w:hAnsi="Times New Roman" w:cs="Times New Roman"/>
          <w:bCs/>
          <w:sz w:val="24"/>
          <w:szCs w:val="24"/>
        </w:rPr>
        <w:t>There are no external conditionalities affecting the start and implementation of the Twinning Light Project. However, the project’s effectiveness relies on having the designated staff in place from the outset to fully benefit from the planned capacity-building and training activities.</w:t>
      </w:r>
    </w:p>
    <w:p w14:paraId="6FDF5E08" w14:textId="77777777" w:rsidR="006577DC" w:rsidRPr="0017342A" w:rsidRDefault="006577DC" w:rsidP="006577DC">
      <w:pPr>
        <w:spacing w:before="120" w:after="120" w:line="240" w:lineRule="auto"/>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10.</w:t>
      </w:r>
      <w:r w:rsidRPr="0017342A">
        <w:rPr>
          <w:rFonts w:ascii="Times New Roman" w:eastAsia="Times New Roman" w:hAnsi="Times New Roman" w:cs="Times New Roman"/>
          <w:b/>
          <w:sz w:val="24"/>
          <w:szCs w:val="24"/>
        </w:rPr>
        <w:tab/>
        <w:t>Indicators for performance measurement</w:t>
      </w:r>
    </w:p>
    <w:p w14:paraId="672744F3" w14:textId="73FC8A00" w:rsidR="006577DC" w:rsidRPr="0017342A" w:rsidRDefault="006577DC" w:rsidP="006577D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color w:val="000000" w:themeColor="text1"/>
          <w:sz w:val="24"/>
          <w:szCs w:val="24"/>
        </w:rPr>
        <w:t xml:space="preserve">Indicator 1: </w:t>
      </w:r>
      <w:r w:rsidR="003A66BD">
        <w:rPr>
          <w:rFonts w:ascii="Times New Roman" w:eastAsia="Times New Roman" w:hAnsi="Times New Roman" w:cs="Times New Roman"/>
          <w:color w:val="000000" w:themeColor="text1"/>
          <w:sz w:val="24"/>
          <w:szCs w:val="24"/>
        </w:rPr>
        <w:tab/>
      </w:r>
      <w:r w:rsidRPr="0017342A">
        <w:rPr>
          <w:rFonts w:ascii="Times New Roman" w:eastAsia="Times New Roman" w:hAnsi="Times New Roman" w:cs="Times New Roman"/>
          <w:color w:val="000000" w:themeColor="text1"/>
          <w:sz w:val="24"/>
          <w:szCs w:val="24"/>
        </w:rPr>
        <w:t xml:space="preserve">Number of Trained </w:t>
      </w:r>
      <w:r w:rsidR="00BD7C94" w:rsidRPr="0017342A">
        <w:rPr>
          <w:rFonts w:ascii="Times New Roman" w:eastAsia="Times New Roman" w:hAnsi="Times New Roman" w:cs="Times New Roman"/>
          <w:color w:val="000000" w:themeColor="text1"/>
          <w:sz w:val="24"/>
          <w:szCs w:val="24"/>
        </w:rPr>
        <w:t>C</w:t>
      </w:r>
      <w:r w:rsidRPr="0017342A">
        <w:rPr>
          <w:rFonts w:ascii="Times New Roman" w:eastAsia="Times New Roman" w:hAnsi="Times New Roman" w:cs="Times New Roman"/>
          <w:color w:val="000000" w:themeColor="text1"/>
          <w:sz w:val="24"/>
          <w:szCs w:val="24"/>
        </w:rPr>
        <w:t xml:space="preserve">ore </w:t>
      </w:r>
      <w:r w:rsidR="00BD7C94" w:rsidRPr="0017342A">
        <w:rPr>
          <w:rFonts w:ascii="Times New Roman" w:eastAsia="Times New Roman" w:hAnsi="Times New Roman" w:cs="Times New Roman"/>
          <w:color w:val="000000" w:themeColor="text1"/>
          <w:sz w:val="24"/>
          <w:szCs w:val="24"/>
        </w:rPr>
        <w:t>F</w:t>
      </w:r>
      <w:r w:rsidRPr="0017342A">
        <w:rPr>
          <w:rFonts w:ascii="Times New Roman" w:eastAsia="Times New Roman" w:hAnsi="Times New Roman" w:cs="Times New Roman"/>
          <w:color w:val="000000" w:themeColor="text1"/>
          <w:sz w:val="24"/>
          <w:szCs w:val="24"/>
        </w:rPr>
        <w:t>acility managers</w:t>
      </w:r>
      <w:r w:rsidR="00F20499">
        <w:rPr>
          <w:rFonts w:ascii="Times New Roman" w:eastAsia="Times New Roman" w:hAnsi="Times New Roman" w:cs="Times New Roman"/>
          <w:color w:val="000000" w:themeColor="text1"/>
          <w:sz w:val="24"/>
          <w:szCs w:val="24"/>
        </w:rPr>
        <w:t>.</w:t>
      </w:r>
    </w:p>
    <w:p w14:paraId="688D1BC8" w14:textId="3F41D211" w:rsidR="006577DC" w:rsidRPr="0017342A" w:rsidRDefault="003A66BD" w:rsidP="006577D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Indicator 2:</w:t>
      </w:r>
      <w:r w:rsidR="006577DC" w:rsidRPr="0017342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6577DC" w:rsidRPr="0017342A">
        <w:rPr>
          <w:rFonts w:ascii="Times New Roman" w:eastAsia="Times New Roman" w:hAnsi="Times New Roman" w:cs="Times New Roman"/>
          <w:color w:val="000000" w:themeColor="text1"/>
          <w:sz w:val="24"/>
          <w:szCs w:val="24"/>
        </w:rPr>
        <w:t xml:space="preserve">Number of trained </w:t>
      </w:r>
      <w:r w:rsidR="00BD7C94" w:rsidRPr="0017342A">
        <w:rPr>
          <w:rFonts w:ascii="Times New Roman" w:eastAsia="Times New Roman" w:hAnsi="Times New Roman" w:cs="Times New Roman"/>
          <w:color w:val="000000" w:themeColor="text1"/>
          <w:sz w:val="24"/>
          <w:szCs w:val="24"/>
        </w:rPr>
        <w:t>C</w:t>
      </w:r>
      <w:r w:rsidR="006577DC" w:rsidRPr="0017342A">
        <w:rPr>
          <w:rFonts w:ascii="Times New Roman" w:eastAsia="Times New Roman" w:hAnsi="Times New Roman" w:cs="Times New Roman"/>
          <w:color w:val="000000" w:themeColor="text1"/>
          <w:sz w:val="24"/>
          <w:szCs w:val="24"/>
        </w:rPr>
        <w:t xml:space="preserve">ore </w:t>
      </w:r>
      <w:r w:rsidR="00BD7C94" w:rsidRPr="0017342A">
        <w:rPr>
          <w:rFonts w:ascii="Times New Roman" w:eastAsia="Times New Roman" w:hAnsi="Times New Roman" w:cs="Times New Roman"/>
          <w:color w:val="000000" w:themeColor="text1"/>
          <w:sz w:val="24"/>
          <w:szCs w:val="24"/>
        </w:rPr>
        <w:t>F</w:t>
      </w:r>
      <w:r w:rsidR="006577DC" w:rsidRPr="0017342A">
        <w:rPr>
          <w:rFonts w:ascii="Times New Roman" w:eastAsia="Times New Roman" w:hAnsi="Times New Roman" w:cs="Times New Roman"/>
          <w:color w:val="000000" w:themeColor="text1"/>
          <w:sz w:val="24"/>
          <w:szCs w:val="24"/>
        </w:rPr>
        <w:t>acility employees</w:t>
      </w:r>
      <w:r w:rsidR="00F20499">
        <w:rPr>
          <w:rFonts w:ascii="Times New Roman" w:eastAsia="Times New Roman" w:hAnsi="Times New Roman" w:cs="Times New Roman"/>
          <w:color w:val="000000" w:themeColor="text1"/>
          <w:sz w:val="24"/>
          <w:szCs w:val="24"/>
        </w:rPr>
        <w:t>.</w:t>
      </w:r>
    </w:p>
    <w:p w14:paraId="086FAB04" w14:textId="6419622D" w:rsidR="006577DC" w:rsidRPr="0017342A" w:rsidRDefault="006577DC" w:rsidP="006577D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color w:val="000000" w:themeColor="text1"/>
          <w:sz w:val="24"/>
          <w:szCs w:val="24"/>
        </w:rPr>
        <w:t xml:space="preserve">Indicator 3: </w:t>
      </w:r>
      <w:r w:rsidR="003A66BD">
        <w:rPr>
          <w:rFonts w:ascii="Times New Roman" w:eastAsia="Times New Roman" w:hAnsi="Times New Roman" w:cs="Times New Roman"/>
          <w:color w:val="000000" w:themeColor="text1"/>
          <w:sz w:val="24"/>
          <w:szCs w:val="24"/>
        </w:rPr>
        <w:tab/>
      </w:r>
      <w:r w:rsidRPr="0017342A">
        <w:rPr>
          <w:rFonts w:ascii="Times New Roman" w:eastAsia="Times New Roman" w:hAnsi="Times New Roman" w:cs="Times New Roman"/>
          <w:color w:val="000000" w:themeColor="text1"/>
          <w:sz w:val="24"/>
          <w:szCs w:val="24"/>
        </w:rPr>
        <w:t>Number of Exchange Opportunities</w:t>
      </w:r>
      <w:r w:rsidR="00F20499">
        <w:rPr>
          <w:rFonts w:ascii="Times New Roman" w:eastAsia="Times New Roman" w:hAnsi="Times New Roman" w:cs="Times New Roman"/>
          <w:color w:val="000000" w:themeColor="text1"/>
          <w:sz w:val="24"/>
          <w:szCs w:val="24"/>
        </w:rPr>
        <w:t>.</w:t>
      </w:r>
    </w:p>
    <w:p w14:paraId="3F006662" w14:textId="7EB3F5CB" w:rsidR="006577DC" w:rsidRPr="0017342A" w:rsidRDefault="006577DC" w:rsidP="006577D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color w:val="000000" w:themeColor="text1"/>
          <w:sz w:val="24"/>
          <w:szCs w:val="24"/>
        </w:rPr>
        <w:t xml:space="preserve">Indicator 4: </w:t>
      </w:r>
      <w:r w:rsidR="003A66BD">
        <w:rPr>
          <w:rFonts w:ascii="Times New Roman" w:eastAsia="Times New Roman" w:hAnsi="Times New Roman" w:cs="Times New Roman"/>
          <w:color w:val="000000" w:themeColor="text1"/>
          <w:sz w:val="24"/>
          <w:szCs w:val="24"/>
        </w:rPr>
        <w:tab/>
      </w:r>
      <w:r w:rsidRPr="0017342A">
        <w:rPr>
          <w:rFonts w:ascii="Times New Roman" w:eastAsia="Times New Roman" w:hAnsi="Times New Roman" w:cs="Times New Roman"/>
          <w:color w:val="000000" w:themeColor="text1"/>
          <w:sz w:val="24"/>
          <w:szCs w:val="24"/>
        </w:rPr>
        <w:t>Number of partnerships established between the BIO4 Campus and international institutions</w:t>
      </w:r>
      <w:r w:rsidR="00F20499">
        <w:rPr>
          <w:rFonts w:ascii="Times New Roman" w:eastAsia="Times New Roman" w:hAnsi="Times New Roman" w:cs="Times New Roman"/>
          <w:color w:val="000000" w:themeColor="text1"/>
          <w:sz w:val="24"/>
          <w:szCs w:val="24"/>
        </w:rPr>
        <w:t>.</w:t>
      </w:r>
    </w:p>
    <w:p w14:paraId="690F64D4" w14:textId="77777777" w:rsidR="006577DC" w:rsidRPr="0017342A" w:rsidRDefault="006577DC" w:rsidP="006577DC">
      <w:pPr>
        <w:spacing w:before="120" w:after="120" w:line="240" w:lineRule="auto"/>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 xml:space="preserve">11. </w:t>
      </w:r>
      <w:r w:rsidRPr="0017342A">
        <w:rPr>
          <w:rFonts w:ascii="Times New Roman" w:eastAsia="Times New Roman" w:hAnsi="Times New Roman" w:cs="Times New Roman"/>
          <w:b/>
          <w:sz w:val="24"/>
          <w:szCs w:val="24"/>
        </w:rPr>
        <w:tab/>
        <w:t>Facilities available</w:t>
      </w:r>
    </w:p>
    <w:p w14:paraId="155AECB3" w14:textId="6D4DF6E2" w:rsidR="006577DC" w:rsidRDefault="003E5901" w:rsidP="006577DC">
      <w:pPr>
        <w:spacing w:before="120" w:after="0" w:line="240" w:lineRule="auto"/>
        <w:jc w:val="both"/>
        <w:rPr>
          <w:rFonts w:ascii="Times New Roman" w:eastAsia="Times New Roman" w:hAnsi="Times New Roman" w:cs="Times New Roman"/>
          <w:color w:val="000000" w:themeColor="text1"/>
          <w:sz w:val="24"/>
          <w:szCs w:val="24"/>
        </w:rPr>
      </w:pPr>
      <w:r w:rsidRPr="0017342A">
        <w:rPr>
          <w:rFonts w:ascii="Times New Roman" w:eastAsia="Times New Roman" w:hAnsi="Times New Roman" w:cs="Times New Roman"/>
          <w:color w:val="000000" w:themeColor="text1"/>
          <w:sz w:val="24"/>
          <w:szCs w:val="24"/>
        </w:rPr>
        <w:t xml:space="preserve">For the Member State </w:t>
      </w:r>
      <w:r w:rsidR="005F4597">
        <w:rPr>
          <w:rFonts w:ascii="Times New Roman" w:eastAsia="Times New Roman" w:hAnsi="Times New Roman" w:cs="Times New Roman"/>
          <w:color w:val="000000" w:themeColor="text1"/>
          <w:sz w:val="24"/>
          <w:szCs w:val="24"/>
        </w:rPr>
        <w:t xml:space="preserve">and/or </w:t>
      </w:r>
      <w:r w:rsidR="005F4597" w:rsidRPr="00DF5E21">
        <w:rPr>
          <w:rFonts w:ascii="Times New Roman" w:eastAsia="Times New Roman" w:hAnsi="Times New Roman" w:cs="Times New Roman"/>
          <w:sz w:val="24"/>
          <w:szCs w:val="24"/>
        </w:rPr>
        <w:t>intergovernmental organization</w:t>
      </w:r>
      <w:r w:rsidR="005F4597">
        <w:rPr>
          <w:rFonts w:ascii="Times New Roman" w:eastAsia="Times New Roman" w:hAnsi="Times New Roman" w:cs="Times New Roman"/>
          <w:sz w:val="24"/>
          <w:szCs w:val="24"/>
        </w:rPr>
        <w:t xml:space="preserve"> </w:t>
      </w:r>
      <w:r w:rsidRPr="0017342A">
        <w:rPr>
          <w:rFonts w:ascii="Times New Roman" w:eastAsia="Times New Roman" w:hAnsi="Times New Roman" w:cs="Times New Roman"/>
          <w:color w:val="000000" w:themeColor="text1"/>
          <w:sz w:val="24"/>
          <w:szCs w:val="24"/>
        </w:rPr>
        <w:t>experts, the BIO4 Campus will provide a variety of meeting rooms and workshop spaces. These will include rooms of different sizes to accommodate various types of meetings and theoretical workshops. Additionally, lab spaces and equipment from existing labs within the BIO4 Campus' tenant facilities will be available to support their work.</w:t>
      </w:r>
    </w:p>
    <w:p w14:paraId="63053E1A" w14:textId="77777777" w:rsidR="0024777E" w:rsidRPr="0017342A" w:rsidRDefault="0024777E" w:rsidP="006577DC">
      <w:pPr>
        <w:spacing w:before="120" w:after="0" w:line="240" w:lineRule="auto"/>
        <w:jc w:val="both"/>
        <w:rPr>
          <w:rFonts w:ascii="Times New Roman" w:eastAsia="Times New Roman" w:hAnsi="Times New Roman" w:cs="Times New Roman"/>
          <w:b/>
          <w:sz w:val="24"/>
          <w:szCs w:val="24"/>
        </w:rPr>
      </w:pPr>
    </w:p>
    <w:p w14:paraId="7CBABEFF" w14:textId="77777777" w:rsidR="006577DC" w:rsidRPr="0017342A" w:rsidRDefault="006577DC" w:rsidP="006577DC">
      <w:pPr>
        <w:spacing w:before="120" w:after="0" w:line="240" w:lineRule="auto"/>
        <w:jc w:val="both"/>
        <w:rPr>
          <w:rFonts w:ascii="Times New Roman" w:eastAsia="Times New Roman" w:hAnsi="Times New Roman" w:cs="Times New Roman"/>
          <w:b/>
          <w:sz w:val="24"/>
          <w:szCs w:val="24"/>
        </w:rPr>
      </w:pPr>
      <w:r w:rsidRPr="0017342A">
        <w:rPr>
          <w:rFonts w:ascii="Times New Roman" w:eastAsia="Times New Roman" w:hAnsi="Times New Roman" w:cs="Times New Roman"/>
          <w:b/>
          <w:sz w:val="24"/>
          <w:szCs w:val="24"/>
        </w:rPr>
        <w:t>ANNEXES TO PROJECT FICHE</w:t>
      </w:r>
    </w:p>
    <w:p w14:paraId="248E82FE" w14:textId="50DABBE5" w:rsidR="006577DC" w:rsidRPr="0017342A" w:rsidRDefault="00F20499" w:rsidP="006577DC">
      <w:pPr>
        <w:numPr>
          <w:ilvl w:val="0"/>
          <w:numId w:val="3"/>
        </w:numPr>
        <w:tabs>
          <w:tab w:val="left" w:pos="0"/>
          <w:tab w:val="left" w:pos="993"/>
        </w:tabs>
        <w:spacing w:before="57" w:after="57" w:line="240" w:lineRule="auto"/>
        <w:rPr>
          <w:rFonts w:ascii="Times" w:eastAsia="Times" w:hAnsi="Times" w:cs="Times"/>
          <w:sz w:val="24"/>
          <w:szCs w:val="24"/>
        </w:rPr>
      </w:pPr>
      <w:r>
        <w:rPr>
          <w:rFonts w:ascii="Times" w:eastAsia="Times" w:hAnsi="Times" w:cs="Times"/>
          <w:sz w:val="24"/>
          <w:szCs w:val="24"/>
        </w:rPr>
        <w:t>Simplified l</w:t>
      </w:r>
      <w:r w:rsidR="006577DC" w:rsidRPr="0017342A">
        <w:rPr>
          <w:rFonts w:ascii="Times" w:eastAsia="Times" w:hAnsi="Times" w:cs="Times"/>
          <w:sz w:val="24"/>
          <w:szCs w:val="24"/>
        </w:rPr>
        <w:t>ogical fra</w:t>
      </w:r>
      <w:r>
        <w:rPr>
          <w:rFonts w:ascii="Times" w:eastAsia="Times" w:hAnsi="Times" w:cs="Times"/>
          <w:sz w:val="24"/>
          <w:szCs w:val="24"/>
        </w:rPr>
        <w:t>mework matrix</w:t>
      </w:r>
      <w:r w:rsidR="006577DC" w:rsidRPr="0017342A">
        <w:rPr>
          <w:rFonts w:ascii="Times" w:eastAsia="Times" w:hAnsi="Times" w:cs="Times"/>
          <w:sz w:val="24"/>
          <w:szCs w:val="24"/>
        </w:rPr>
        <w:t xml:space="preserve"> </w:t>
      </w:r>
    </w:p>
    <w:p w14:paraId="0A440578" w14:textId="77777777" w:rsidR="006577DC" w:rsidRPr="0017342A" w:rsidRDefault="006577DC" w:rsidP="006577DC">
      <w:pPr>
        <w:spacing w:after="0" w:line="240" w:lineRule="auto"/>
        <w:rPr>
          <w:rFonts w:ascii="Arial Narrow" w:eastAsia="Arial Narrow" w:hAnsi="Arial Narrow" w:cs="Arial Narrow"/>
          <w:b/>
          <w:color w:val="1F497D"/>
          <w:sz w:val="24"/>
          <w:szCs w:val="24"/>
        </w:rPr>
      </w:pPr>
    </w:p>
    <w:p w14:paraId="6E929319" w14:textId="77777777" w:rsidR="006577DC" w:rsidRPr="0017342A" w:rsidRDefault="006577DC" w:rsidP="006577DC">
      <w:pPr>
        <w:spacing w:after="0" w:line="240" w:lineRule="auto"/>
        <w:rPr>
          <w:rFonts w:ascii="Arial Narrow" w:eastAsia="Arial Narrow" w:hAnsi="Arial Narrow" w:cs="Arial Narrow"/>
          <w:b/>
          <w:color w:val="1F497D"/>
          <w:sz w:val="24"/>
          <w:szCs w:val="24"/>
        </w:rPr>
      </w:pPr>
      <w:proofErr w:type="spellStart"/>
      <w:r w:rsidRPr="0017342A">
        <w:rPr>
          <w:rFonts w:ascii="Arial Narrow" w:eastAsia="Arial Narrow" w:hAnsi="Arial Narrow" w:cs="Arial Narrow"/>
          <w:b/>
          <w:color w:val="1F497D"/>
          <w:sz w:val="24"/>
          <w:szCs w:val="24"/>
        </w:rPr>
        <w:t>LOGFRAME</w:t>
      </w:r>
      <w:proofErr w:type="spellEnd"/>
      <w:r w:rsidRPr="0017342A">
        <w:rPr>
          <w:rFonts w:ascii="Arial Narrow" w:eastAsia="Arial Narrow" w:hAnsi="Arial Narrow" w:cs="Arial Narrow"/>
          <w:b/>
          <w:color w:val="1F497D"/>
          <w:sz w:val="24"/>
          <w:szCs w:val="24"/>
        </w:rPr>
        <w:t xml:space="preserve"> PLANNING MATRIX FOR PROJECT FICHE</w:t>
      </w:r>
    </w:p>
    <w:p w14:paraId="0822235E" w14:textId="77777777" w:rsidR="006577DC" w:rsidRPr="0017342A" w:rsidRDefault="006577DC" w:rsidP="006577DC">
      <w:pPr>
        <w:spacing w:after="0" w:line="240" w:lineRule="auto"/>
        <w:rPr>
          <w:rFonts w:ascii="Arial Narrow" w:eastAsia="Arial Narrow" w:hAnsi="Arial Narrow" w:cs="Arial Narrow"/>
          <w:b/>
          <w:sz w:val="24"/>
          <w:szCs w:val="24"/>
        </w:rPr>
      </w:pPr>
    </w:p>
    <w:tbl>
      <w:tblP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150"/>
        <w:gridCol w:w="1620"/>
        <w:gridCol w:w="1000"/>
        <w:gridCol w:w="1165"/>
      </w:tblGrid>
      <w:tr w:rsidR="006577DC" w:rsidRPr="0017342A" w14:paraId="264BCB1F" w14:textId="77777777" w:rsidTr="0024053B">
        <w:trPr>
          <w:trHeight w:val="284"/>
        </w:trPr>
        <w:tc>
          <w:tcPr>
            <w:tcW w:w="792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0B3753D"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proofErr w:type="spellStart"/>
            <w:r w:rsidRPr="0017342A">
              <w:rPr>
                <w:rFonts w:ascii="Arial Narrow" w:eastAsia="Arial Narrow" w:hAnsi="Arial Narrow" w:cs="Arial Narrow"/>
                <w:b/>
                <w:color w:val="1F497D"/>
                <w:sz w:val="24"/>
                <w:szCs w:val="24"/>
              </w:rPr>
              <w:t>LOGFRAME</w:t>
            </w:r>
            <w:proofErr w:type="spellEnd"/>
            <w:r w:rsidRPr="0017342A">
              <w:rPr>
                <w:rFonts w:ascii="Arial Narrow" w:eastAsia="Arial Narrow" w:hAnsi="Arial Narrow" w:cs="Arial Narrow"/>
                <w:b/>
                <w:color w:val="1F497D"/>
                <w:sz w:val="24"/>
                <w:szCs w:val="24"/>
              </w:rPr>
              <w:t xml:space="preserve"> MATRIX (English)</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Pr>
          <w:p w14:paraId="1FA55F75"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p>
        </w:tc>
      </w:tr>
      <w:tr w:rsidR="006577DC" w:rsidRPr="0017342A" w14:paraId="16149515" w14:textId="77777777" w:rsidTr="0024053B">
        <w:trPr>
          <w:trHeight w:val="284"/>
        </w:trPr>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BC1FE8"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Overall objective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20D13D"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Objectively verifiable indicators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7CF5B"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Sources of verification</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AA8064"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Risks</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Pr>
          <w:p w14:paraId="4C0C7C97" w14:textId="1C2C11D7" w:rsidR="006577DC" w:rsidRPr="0017342A" w:rsidRDefault="00F20499" w:rsidP="0031596E">
            <w:pPr>
              <w:spacing w:after="0" w:line="240" w:lineRule="auto"/>
              <w:jc w:val="center"/>
              <w:rPr>
                <w:rFonts w:ascii="Arial Narrow" w:eastAsia="Arial Narrow" w:hAnsi="Arial Narrow" w:cs="Arial Narrow"/>
                <w:b/>
                <w:color w:val="1F497D"/>
                <w:sz w:val="24"/>
                <w:szCs w:val="24"/>
              </w:rPr>
            </w:pPr>
            <w:r w:rsidRPr="00F20499">
              <w:rPr>
                <w:rFonts w:ascii="Arial Narrow" w:eastAsia="Arial Narrow" w:hAnsi="Arial Narrow" w:cs="Arial Narrow"/>
                <w:b/>
                <w:color w:val="1F497D"/>
                <w:sz w:val="24"/>
                <w:szCs w:val="24"/>
              </w:rPr>
              <w:t>Assumptions</w:t>
            </w:r>
          </w:p>
        </w:tc>
      </w:tr>
      <w:tr w:rsidR="006577DC" w:rsidRPr="0017342A" w14:paraId="4D46E5BB" w14:textId="77777777" w:rsidTr="0024053B">
        <w:tc>
          <w:tcPr>
            <w:tcW w:w="2155" w:type="dxa"/>
            <w:tcBorders>
              <w:top w:val="single" w:sz="4" w:space="0" w:color="000000"/>
              <w:left w:val="single" w:sz="4" w:space="0" w:color="000000"/>
              <w:bottom w:val="single" w:sz="4" w:space="0" w:color="000000"/>
              <w:right w:val="single" w:sz="4" w:space="0" w:color="000000"/>
            </w:tcBorders>
          </w:tcPr>
          <w:p w14:paraId="2EA81382"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r w:rsidRPr="0024053B">
              <w:rPr>
                <w:rFonts w:ascii="Times New Roman" w:eastAsia="Times New Roman" w:hAnsi="Times New Roman" w:cs="Times New Roman"/>
                <w:color w:val="000000"/>
                <w:sz w:val="24"/>
                <w:szCs w:val="24"/>
              </w:rPr>
              <w:t>To support establishment of the BIO4 Campus as a renowned hub for cutting-edge research, innovation, and collaboration in the life sciences within the Southeast European (SEE) region</w:t>
            </w:r>
          </w:p>
        </w:tc>
        <w:tc>
          <w:tcPr>
            <w:tcW w:w="3150" w:type="dxa"/>
            <w:tcBorders>
              <w:top w:val="single" w:sz="4" w:space="0" w:color="000000"/>
              <w:left w:val="single" w:sz="4" w:space="0" w:color="000000"/>
              <w:bottom w:val="single" w:sz="4" w:space="0" w:color="000000"/>
              <w:right w:val="single" w:sz="4" w:space="0" w:color="000000"/>
            </w:tcBorders>
          </w:tcPr>
          <w:p w14:paraId="3C7B251C" w14:textId="77777777" w:rsidR="00F20499" w:rsidRDefault="00F20499" w:rsidP="0031596E">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577DC" w:rsidRPr="0024053B">
              <w:rPr>
                <w:rFonts w:ascii="Times New Roman" w:eastAsia="Times New Roman" w:hAnsi="Times New Roman" w:cs="Times New Roman"/>
                <w:color w:val="000000"/>
                <w:sz w:val="24"/>
                <w:szCs w:val="24"/>
              </w:rPr>
              <w:t>Number of international experts invo</w:t>
            </w:r>
            <w:r>
              <w:rPr>
                <w:rFonts w:ascii="Times New Roman" w:eastAsia="Times New Roman" w:hAnsi="Times New Roman" w:cs="Times New Roman"/>
                <w:color w:val="000000"/>
                <w:sz w:val="24"/>
                <w:szCs w:val="24"/>
              </w:rPr>
              <w:t>lved in BIO4 Campus activities,</w:t>
            </w:r>
          </w:p>
          <w:p w14:paraId="010123A5" w14:textId="25B45EE9" w:rsidR="006577DC" w:rsidRPr="0024053B" w:rsidRDefault="00F20499" w:rsidP="0031596E">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577DC" w:rsidRPr="0024053B">
              <w:rPr>
                <w:rFonts w:ascii="Times New Roman" w:eastAsia="Times New Roman" w:hAnsi="Times New Roman" w:cs="Times New Roman"/>
                <w:color w:val="000000"/>
                <w:sz w:val="24"/>
                <w:szCs w:val="24"/>
              </w:rPr>
              <w:t>Participation in international projects and research networks and institution</w:t>
            </w:r>
            <w:r w:rsidR="006577DC" w:rsidRPr="0024053B">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006577DC" w:rsidRPr="0024053B">
              <w:rPr>
                <w:rFonts w:ascii="Times New Roman" w:eastAsia="Times New Roman" w:hAnsi="Times New Roman" w:cs="Times New Roman"/>
                <w:color w:val="000000"/>
                <w:sz w:val="24"/>
                <w:szCs w:val="24"/>
              </w:rPr>
              <w:t>Increased visibility in scientific publications and media coverage</w:t>
            </w:r>
          </w:p>
          <w:p w14:paraId="23C11403"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41296ADE" w14:textId="4F9C5BE7" w:rsidR="006577DC" w:rsidRPr="0024053B" w:rsidRDefault="00F20499" w:rsidP="0031596E">
            <w:pPr>
              <w:spacing w:before="60" w:after="6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R</w:t>
            </w:r>
            <w:r w:rsidR="006577DC" w:rsidRPr="0024053B">
              <w:rPr>
                <w:rFonts w:ascii="Times New Roman" w:eastAsia="Times New Roman" w:hAnsi="Times New Roman" w:cs="Times New Roman"/>
                <w:color w:val="000000"/>
                <w:sz w:val="24"/>
                <w:szCs w:val="24"/>
              </w:rPr>
              <w:t>eports of the conferences held, news articles, publications</w:t>
            </w:r>
          </w:p>
          <w:p w14:paraId="6CF59954"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c>
          <w:tcPr>
            <w:tcW w:w="996" w:type="dxa"/>
            <w:tcBorders>
              <w:top w:val="single" w:sz="4" w:space="0" w:color="000000"/>
              <w:left w:val="single" w:sz="4" w:space="0" w:color="000000"/>
              <w:bottom w:val="single" w:sz="4" w:space="0" w:color="000000"/>
              <w:right w:val="single" w:sz="4" w:space="0" w:color="000000"/>
            </w:tcBorders>
          </w:tcPr>
          <w:p w14:paraId="25082966" w14:textId="77777777" w:rsidR="006577DC" w:rsidRPr="0017342A" w:rsidRDefault="006577DC" w:rsidP="0031596E">
            <w:pPr>
              <w:spacing w:after="0" w:line="240" w:lineRule="auto"/>
              <w:rPr>
                <w:rFonts w:ascii="Arial Narrow" w:eastAsia="Arial Narrow" w:hAnsi="Arial Narrow" w:cs="Arial Narrow"/>
                <w:color w:val="FF0000"/>
                <w:sz w:val="24"/>
                <w:szCs w:val="24"/>
              </w:rPr>
            </w:pPr>
          </w:p>
        </w:tc>
        <w:tc>
          <w:tcPr>
            <w:tcW w:w="1165" w:type="dxa"/>
            <w:tcBorders>
              <w:top w:val="single" w:sz="4" w:space="0" w:color="000000"/>
              <w:left w:val="single" w:sz="4" w:space="0" w:color="000000"/>
              <w:bottom w:val="single" w:sz="4" w:space="0" w:color="000000"/>
              <w:right w:val="single" w:sz="4" w:space="0" w:color="000000"/>
            </w:tcBorders>
          </w:tcPr>
          <w:p w14:paraId="4528E786" w14:textId="77777777" w:rsidR="006577DC" w:rsidRPr="0017342A" w:rsidRDefault="006577DC" w:rsidP="0031596E">
            <w:pPr>
              <w:spacing w:after="0" w:line="240" w:lineRule="auto"/>
              <w:rPr>
                <w:rFonts w:ascii="Arial Narrow" w:eastAsia="Arial Narrow" w:hAnsi="Arial Narrow" w:cs="Arial Narrow"/>
                <w:sz w:val="24"/>
                <w:szCs w:val="24"/>
              </w:rPr>
            </w:pPr>
          </w:p>
        </w:tc>
      </w:tr>
      <w:tr w:rsidR="006577DC" w:rsidRPr="0017342A" w14:paraId="1310194E" w14:textId="77777777" w:rsidTr="0024053B">
        <w:trPr>
          <w:trHeight w:val="284"/>
        </w:trPr>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81FE9"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Specific (Project) Objective(s)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CF37A"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Objectively verifiable indicators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5743F"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Sources of verification</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98880" w14:textId="3B213AFF" w:rsidR="006577DC" w:rsidRPr="0024053B" w:rsidRDefault="00F20499" w:rsidP="0031596E">
            <w:pPr>
              <w:spacing w:after="0" w:line="240" w:lineRule="auto"/>
              <w:jc w:val="center"/>
              <w:rPr>
                <w:rFonts w:ascii="Times New Roman" w:eastAsia="Arial Narrow" w:hAnsi="Times New Roman" w:cs="Times New Roman"/>
                <w:b/>
                <w:color w:val="1F497D"/>
              </w:rPr>
            </w:pPr>
            <w:r w:rsidRPr="00F20499">
              <w:rPr>
                <w:rFonts w:ascii="Times New Roman" w:eastAsia="Arial Narrow" w:hAnsi="Times New Roman" w:cs="Times New Roman"/>
                <w:b/>
                <w:color w:val="1F497D"/>
              </w:rPr>
              <w:t>Risks</w:t>
            </w: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67AC2"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Assumptions</w:t>
            </w:r>
          </w:p>
        </w:tc>
      </w:tr>
      <w:tr w:rsidR="006577DC" w:rsidRPr="0017342A" w14:paraId="35198079" w14:textId="77777777" w:rsidTr="0024053B">
        <w:tc>
          <w:tcPr>
            <w:tcW w:w="2155" w:type="dxa"/>
            <w:tcBorders>
              <w:top w:val="single" w:sz="4" w:space="0" w:color="000000"/>
              <w:left w:val="single" w:sz="4" w:space="0" w:color="000000"/>
              <w:bottom w:val="single" w:sz="4" w:space="0" w:color="000000"/>
              <w:right w:val="single" w:sz="4" w:space="0" w:color="000000"/>
            </w:tcBorders>
          </w:tcPr>
          <w:p w14:paraId="6BA77AFB"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r w:rsidRPr="0024053B">
              <w:rPr>
                <w:rFonts w:ascii="Times New Roman" w:hAnsi="Times New Roman" w:cs="Times New Roman"/>
                <w:color w:val="000000"/>
                <w:sz w:val="24"/>
                <w:szCs w:val="24"/>
              </w:rPr>
              <w:t xml:space="preserve">To strengthen capacities to operate and manage the BIO4 Campus and increase </w:t>
            </w:r>
            <w:r w:rsidRPr="0024053B">
              <w:rPr>
                <w:rFonts w:ascii="Times New Roman" w:hAnsi="Times New Roman" w:cs="Times New Roman"/>
                <w:color w:val="000000"/>
                <w:sz w:val="24"/>
                <w:szCs w:val="24"/>
              </w:rPr>
              <w:lastRenderedPageBreak/>
              <w:t>international visibility</w:t>
            </w:r>
          </w:p>
        </w:tc>
        <w:tc>
          <w:tcPr>
            <w:tcW w:w="3150" w:type="dxa"/>
            <w:tcBorders>
              <w:top w:val="single" w:sz="4" w:space="0" w:color="000000"/>
              <w:left w:val="single" w:sz="4" w:space="0" w:color="000000"/>
              <w:bottom w:val="single" w:sz="4" w:space="0" w:color="000000"/>
              <w:right w:val="single" w:sz="4" w:space="0" w:color="000000"/>
            </w:tcBorders>
          </w:tcPr>
          <w:p w14:paraId="1325F17D" w14:textId="77777777" w:rsidR="006577DC" w:rsidRPr="0024053B" w:rsidRDefault="006577DC" w:rsidP="0031596E">
            <w:pPr>
              <w:shd w:val="clear" w:color="auto" w:fill="FFFFFF"/>
              <w:spacing w:before="60"/>
              <w:rPr>
                <w:rFonts w:ascii="Times New Roman" w:hAnsi="Times New Roman" w:cs="Times New Roman"/>
                <w:color w:val="000000"/>
                <w:sz w:val="24"/>
                <w:szCs w:val="24"/>
              </w:rPr>
            </w:pPr>
            <w:r w:rsidRPr="0024053B">
              <w:rPr>
                <w:rFonts w:ascii="Times New Roman" w:hAnsi="Times New Roman" w:cs="Times New Roman"/>
                <w:color w:val="000000"/>
                <w:sz w:val="24"/>
                <w:szCs w:val="24"/>
              </w:rPr>
              <w:lastRenderedPageBreak/>
              <w:t>Number of collaborations and partnerships established between the BIO4 Campus and external stakeholders</w:t>
            </w:r>
          </w:p>
          <w:p w14:paraId="31ADF717" w14:textId="77777777" w:rsidR="006577DC" w:rsidRPr="0024053B" w:rsidRDefault="006577DC" w:rsidP="0031596E">
            <w:pPr>
              <w:shd w:val="clear" w:color="auto" w:fill="FFFFFF"/>
              <w:spacing w:before="60"/>
              <w:rPr>
                <w:rFonts w:ascii="Times New Roman" w:hAnsi="Times New Roman" w:cs="Times New Roman"/>
                <w:color w:val="000000"/>
                <w:sz w:val="24"/>
                <w:szCs w:val="24"/>
              </w:rPr>
            </w:pPr>
            <w:r w:rsidRPr="0024053B">
              <w:rPr>
                <w:rFonts w:ascii="Times New Roman" w:hAnsi="Times New Roman" w:cs="Times New Roman"/>
                <w:color w:val="000000"/>
                <w:sz w:val="24"/>
                <w:szCs w:val="24"/>
              </w:rPr>
              <w:lastRenderedPageBreak/>
              <w:t xml:space="preserve">Number of training programs and workshops conducted for Campus staff and researchers </w:t>
            </w:r>
          </w:p>
        </w:tc>
        <w:tc>
          <w:tcPr>
            <w:tcW w:w="1620" w:type="dxa"/>
            <w:tcBorders>
              <w:top w:val="single" w:sz="4" w:space="0" w:color="000000"/>
              <w:left w:val="single" w:sz="4" w:space="0" w:color="000000"/>
              <w:bottom w:val="single" w:sz="4" w:space="0" w:color="000000"/>
              <w:right w:val="single" w:sz="4" w:space="0" w:color="000000"/>
            </w:tcBorders>
          </w:tcPr>
          <w:p w14:paraId="79ED0D69" w14:textId="77777777" w:rsidR="006577DC" w:rsidRPr="0024053B" w:rsidRDefault="006577DC" w:rsidP="0031596E">
            <w:pPr>
              <w:spacing w:before="60" w:after="60" w:line="240" w:lineRule="auto"/>
              <w:rPr>
                <w:rFonts w:ascii="Times New Roman" w:eastAsia="Times New Roman" w:hAnsi="Times New Roman" w:cs="Times New Roman"/>
                <w:sz w:val="24"/>
                <w:szCs w:val="24"/>
              </w:rPr>
            </w:pPr>
            <w:r w:rsidRPr="0024053B">
              <w:rPr>
                <w:rFonts w:ascii="Times New Roman" w:eastAsia="Times New Roman" w:hAnsi="Times New Roman" w:cs="Times New Roman"/>
                <w:color w:val="000000"/>
                <w:sz w:val="24"/>
                <w:szCs w:val="24"/>
              </w:rPr>
              <w:lastRenderedPageBreak/>
              <w:t>Project final report</w:t>
            </w:r>
          </w:p>
          <w:p w14:paraId="1628701B"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p>
          <w:p w14:paraId="28617222"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roofErr w:type="spellStart"/>
            <w:r w:rsidRPr="0024053B">
              <w:rPr>
                <w:rFonts w:ascii="Times New Roman" w:eastAsia="Times New Roman" w:hAnsi="Times New Roman" w:cs="Times New Roman"/>
                <w:color w:val="000000"/>
                <w:sz w:val="24"/>
                <w:szCs w:val="24"/>
              </w:rPr>
              <w:lastRenderedPageBreak/>
              <w:t>MSTDI</w:t>
            </w:r>
            <w:proofErr w:type="spellEnd"/>
            <w:r w:rsidRPr="0024053B">
              <w:rPr>
                <w:rFonts w:ascii="Times New Roman" w:eastAsia="Times New Roman" w:hAnsi="Times New Roman" w:cs="Times New Roman"/>
                <w:color w:val="000000"/>
                <w:sz w:val="24"/>
                <w:szCs w:val="24"/>
              </w:rPr>
              <w:t xml:space="preserve"> and BIO4 Campus annual report</w:t>
            </w:r>
          </w:p>
        </w:tc>
        <w:tc>
          <w:tcPr>
            <w:tcW w:w="996" w:type="dxa"/>
            <w:tcBorders>
              <w:top w:val="single" w:sz="4" w:space="0" w:color="000000"/>
              <w:left w:val="single" w:sz="4" w:space="0" w:color="000000"/>
              <w:bottom w:val="single" w:sz="4" w:space="0" w:color="000000"/>
              <w:right w:val="single" w:sz="4" w:space="0" w:color="000000"/>
            </w:tcBorders>
          </w:tcPr>
          <w:p w14:paraId="3D645047"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c>
          <w:tcPr>
            <w:tcW w:w="1165" w:type="dxa"/>
            <w:tcBorders>
              <w:top w:val="single" w:sz="4" w:space="0" w:color="000000"/>
              <w:left w:val="single" w:sz="4" w:space="0" w:color="000000"/>
              <w:bottom w:val="single" w:sz="4" w:space="0" w:color="000000"/>
              <w:right w:val="single" w:sz="4" w:space="0" w:color="000000"/>
            </w:tcBorders>
          </w:tcPr>
          <w:p w14:paraId="4C688A09" w14:textId="77777777" w:rsidR="006577DC" w:rsidRPr="0024053B" w:rsidRDefault="006577DC" w:rsidP="0031596E">
            <w:pPr>
              <w:spacing w:after="0" w:line="240" w:lineRule="auto"/>
              <w:rPr>
                <w:rFonts w:ascii="Times New Roman" w:hAnsi="Times New Roman" w:cs="Times New Roman"/>
                <w:color w:val="000000"/>
                <w:sz w:val="24"/>
                <w:szCs w:val="24"/>
              </w:rPr>
            </w:pPr>
            <w:r w:rsidRPr="0024053B">
              <w:rPr>
                <w:rFonts w:ascii="Times New Roman" w:hAnsi="Times New Roman" w:cs="Times New Roman"/>
                <w:color w:val="000000"/>
                <w:sz w:val="24"/>
                <w:szCs w:val="24"/>
              </w:rPr>
              <w:t xml:space="preserve">Government incentives for </w:t>
            </w:r>
            <w:proofErr w:type="spellStart"/>
            <w:r w:rsidRPr="0024053B">
              <w:rPr>
                <w:rFonts w:ascii="Times New Roman" w:hAnsi="Times New Roman" w:cs="Times New Roman"/>
                <w:color w:val="000000"/>
                <w:sz w:val="24"/>
                <w:szCs w:val="24"/>
              </w:rPr>
              <w:t>RDI</w:t>
            </w:r>
            <w:proofErr w:type="spellEnd"/>
            <w:r w:rsidRPr="0024053B">
              <w:rPr>
                <w:rFonts w:ascii="Times New Roman" w:hAnsi="Times New Roman" w:cs="Times New Roman"/>
                <w:color w:val="000000"/>
                <w:sz w:val="24"/>
                <w:szCs w:val="24"/>
              </w:rPr>
              <w:t xml:space="preserve"> remain at </w:t>
            </w:r>
            <w:r w:rsidRPr="0024053B">
              <w:rPr>
                <w:rFonts w:ascii="Times New Roman" w:hAnsi="Times New Roman" w:cs="Times New Roman"/>
                <w:color w:val="000000"/>
                <w:sz w:val="24"/>
                <w:szCs w:val="24"/>
              </w:rPr>
              <w:lastRenderedPageBreak/>
              <w:t>their current level or increase</w:t>
            </w:r>
          </w:p>
          <w:p w14:paraId="618457BB" w14:textId="77777777" w:rsidR="006577DC" w:rsidRPr="0024053B" w:rsidRDefault="006577DC" w:rsidP="0031596E">
            <w:pPr>
              <w:spacing w:after="0" w:line="240" w:lineRule="auto"/>
              <w:rPr>
                <w:rFonts w:ascii="Times New Roman" w:hAnsi="Times New Roman" w:cs="Times New Roman"/>
                <w:color w:val="000000"/>
                <w:sz w:val="24"/>
                <w:szCs w:val="24"/>
              </w:rPr>
            </w:pPr>
          </w:p>
          <w:p w14:paraId="2D268052" w14:textId="77777777" w:rsidR="006577DC" w:rsidRPr="0024053B" w:rsidRDefault="006577DC" w:rsidP="0031596E">
            <w:pPr>
              <w:spacing w:after="0" w:line="240" w:lineRule="auto"/>
              <w:rPr>
                <w:rFonts w:ascii="Times New Roman" w:hAnsi="Times New Roman" w:cs="Times New Roman"/>
                <w:color w:val="000000"/>
                <w:sz w:val="24"/>
                <w:szCs w:val="24"/>
              </w:rPr>
            </w:pPr>
          </w:p>
          <w:p w14:paraId="39158608" w14:textId="7B680285" w:rsidR="006577DC" w:rsidRPr="0024053B" w:rsidRDefault="006577DC" w:rsidP="0031596E">
            <w:pPr>
              <w:spacing w:after="0" w:line="240" w:lineRule="auto"/>
              <w:rPr>
                <w:rFonts w:ascii="Times New Roman" w:eastAsia="Arial Narrow" w:hAnsi="Times New Roman" w:cs="Times New Roman"/>
                <w:color w:val="FF0000"/>
                <w:sz w:val="24"/>
                <w:szCs w:val="24"/>
              </w:rPr>
            </w:pPr>
            <w:r w:rsidRPr="0024053B">
              <w:rPr>
                <w:rFonts w:ascii="Times New Roman" w:hAnsi="Times New Roman" w:cs="Times New Roman"/>
                <w:color w:val="000000"/>
                <w:sz w:val="24"/>
                <w:szCs w:val="24"/>
              </w:rPr>
              <w:t>BIO4 Campus operational</w:t>
            </w:r>
          </w:p>
          <w:p w14:paraId="09C3BC3F"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r>
      <w:tr w:rsidR="006577DC" w:rsidRPr="0017342A" w14:paraId="615EB247" w14:textId="77777777" w:rsidTr="0024053B">
        <w:trPr>
          <w:trHeight w:val="284"/>
        </w:trPr>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275A7"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lastRenderedPageBreak/>
              <w:t>Results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485D64"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Objectively verifiable indicators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37102"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Sources of verification</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8355F5" w14:textId="77777777" w:rsidR="006577DC" w:rsidRPr="0024053B" w:rsidRDefault="006577DC" w:rsidP="0031596E">
            <w:pPr>
              <w:spacing w:after="0" w:line="240" w:lineRule="auto"/>
              <w:jc w:val="center"/>
              <w:rPr>
                <w:rFonts w:ascii="Times New Roman" w:eastAsia="Arial Narrow" w:hAnsi="Times New Roman" w:cs="Times New Roman"/>
                <w:b/>
                <w:color w:val="1F497D"/>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57822" w14:textId="77777777" w:rsidR="006577DC" w:rsidRPr="0024053B" w:rsidRDefault="006577DC" w:rsidP="0031596E">
            <w:pPr>
              <w:spacing w:after="0" w:line="240" w:lineRule="auto"/>
              <w:jc w:val="center"/>
              <w:rPr>
                <w:rFonts w:ascii="Times New Roman" w:eastAsia="Arial Narrow" w:hAnsi="Times New Roman" w:cs="Times New Roman"/>
                <w:b/>
                <w:color w:val="1F497D"/>
              </w:rPr>
            </w:pPr>
            <w:r w:rsidRPr="0024053B">
              <w:rPr>
                <w:rFonts w:ascii="Times New Roman" w:eastAsia="Arial Narrow" w:hAnsi="Times New Roman" w:cs="Times New Roman"/>
                <w:b/>
                <w:color w:val="1F497D"/>
              </w:rPr>
              <w:t>Assumptions</w:t>
            </w:r>
          </w:p>
        </w:tc>
      </w:tr>
      <w:tr w:rsidR="006577DC" w:rsidRPr="0017342A" w14:paraId="7AE4400E" w14:textId="77777777" w:rsidTr="0024053B">
        <w:tc>
          <w:tcPr>
            <w:tcW w:w="2155" w:type="dxa"/>
            <w:tcBorders>
              <w:top w:val="single" w:sz="4" w:space="0" w:color="000000"/>
              <w:left w:val="single" w:sz="4" w:space="0" w:color="000000"/>
              <w:bottom w:val="single" w:sz="4" w:space="0" w:color="000000"/>
              <w:right w:val="single" w:sz="4" w:space="0" w:color="000000"/>
            </w:tcBorders>
          </w:tcPr>
          <w:p w14:paraId="08EA2670" w14:textId="34DE20E9" w:rsidR="006577DC" w:rsidRPr="0024053B" w:rsidRDefault="006577DC" w:rsidP="0024053B">
            <w:pPr>
              <w:numPr>
                <w:ilvl w:val="0"/>
                <w:numId w:val="8"/>
              </w:numPr>
              <w:tabs>
                <w:tab w:val="clear" w:pos="720"/>
                <w:tab w:val="num" w:pos="430"/>
              </w:tabs>
              <w:spacing w:before="120" w:after="0" w:line="240" w:lineRule="auto"/>
              <w:ind w:left="340" w:hanging="270"/>
              <w:textAlignment w:val="baseline"/>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 xml:space="preserve">Core Facility management </w:t>
            </w:r>
            <w:r w:rsidR="00B27805" w:rsidRPr="0024053B">
              <w:rPr>
                <w:rFonts w:ascii="Times New Roman" w:eastAsia="Times New Roman" w:hAnsi="Times New Roman" w:cs="Times New Roman"/>
                <w:color w:val="000000"/>
                <w:sz w:val="24"/>
                <w:szCs w:val="24"/>
              </w:rPr>
              <w:t>strengthened</w:t>
            </w:r>
          </w:p>
          <w:p w14:paraId="0C67A6D2" w14:textId="622D1B20" w:rsidR="006577DC" w:rsidRPr="0024053B" w:rsidRDefault="006577DC" w:rsidP="0024053B">
            <w:pPr>
              <w:numPr>
                <w:ilvl w:val="0"/>
                <w:numId w:val="8"/>
              </w:numPr>
              <w:tabs>
                <w:tab w:val="clear" w:pos="720"/>
                <w:tab w:val="num" w:pos="340"/>
              </w:tabs>
              <w:spacing w:before="120" w:after="0" w:line="240" w:lineRule="auto"/>
              <w:ind w:left="340" w:hanging="270"/>
              <w:textAlignment w:val="baseline"/>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Core Facility employees trained</w:t>
            </w:r>
          </w:p>
          <w:p w14:paraId="28A3620E" w14:textId="3C89D9F8" w:rsidR="006577DC" w:rsidRPr="0024053B" w:rsidRDefault="006577DC" w:rsidP="0024053B">
            <w:pPr>
              <w:numPr>
                <w:ilvl w:val="0"/>
                <w:numId w:val="8"/>
              </w:numPr>
              <w:tabs>
                <w:tab w:val="clear" w:pos="720"/>
                <w:tab w:val="num" w:pos="340"/>
              </w:tabs>
              <w:spacing w:before="120" w:after="0" w:line="240" w:lineRule="auto"/>
              <w:ind w:left="340" w:hanging="270"/>
              <w:textAlignment w:val="baseline"/>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Core business model enhanced</w:t>
            </w:r>
          </w:p>
          <w:p w14:paraId="1EF56F8E" w14:textId="77777777" w:rsidR="006577DC" w:rsidRPr="0024053B" w:rsidRDefault="006577DC" w:rsidP="0024053B">
            <w:pPr>
              <w:numPr>
                <w:ilvl w:val="0"/>
                <w:numId w:val="8"/>
              </w:numPr>
              <w:tabs>
                <w:tab w:val="clear" w:pos="720"/>
                <w:tab w:val="num" w:pos="340"/>
              </w:tabs>
              <w:spacing w:before="120" w:after="0" w:line="240" w:lineRule="auto"/>
              <w:ind w:left="340" w:hanging="270"/>
              <w:textAlignment w:val="baseline"/>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Collaborative partnerships with relevant institutions expanded</w:t>
            </w:r>
          </w:p>
          <w:p w14:paraId="48C56477" w14:textId="77777777" w:rsidR="006577DC" w:rsidRPr="0024053B" w:rsidRDefault="006577DC" w:rsidP="0031596E">
            <w:pPr>
              <w:spacing w:after="0" w:line="240" w:lineRule="auto"/>
              <w:ind w:left="720"/>
              <w:rPr>
                <w:rFonts w:ascii="Times New Roman" w:eastAsia="Arial Narrow" w:hAnsi="Times New Roman" w:cs="Times New Roman"/>
                <w:color w:val="FF0000"/>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57AC06D1"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 xml:space="preserve">1. Number of Trained core facility managers:  </w:t>
            </w:r>
          </w:p>
          <w:p w14:paraId="7D8E54BE"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 xml:space="preserve">- Increased number of staff and researchers trained through programs and workshops provided through this Project </w:t>
            </w:r>
          </w:p>
          <w:p w14:paraId="5855EE8A"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2.  Number of trained core facility employees</w:t>
            </w:r>
          </w:p>
          <w:p w14:paraId="73AD052A"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increased number of employees trained for manipulation of the specific infrastructure and equipment</w:t>
            </w:r>
          </w:p>
          <w:p w14:paraId="4FABFEB7" w14:textId="77777777"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3. Number of Exchange Opportunities</w:t>
            </w:r>
          </w:p>
          <w:p w14:paraId="7BD78CAB" w14:textId="45046426" w:rsidR="006577DC" w:rsidRPr="0024053B" w:rsidRDefault="006577DC" w:rsidP="0031596E">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 xml:space="preserve">Number of meetings related to enhancement of core business model, number of analyses </w:t>
            </w:r>
            <w:r w:rsidR="005F608E" w:rsidRPr="0024053B">
              <w:rPr>
                <w:rFonts w:ascii="Times New Roman" w:eastAsia="Times New Roman" w:hAnsi="Times New Roman" w:cs="Times New Roman"/>
                <w:color w:val="000000"/>
                <w:sz w:val="24"/>
                <w:szCs w:val="24"/>
              </w:rPr>
              <w:t>i.e.</w:t>
            </w:r>
            <w:r w:rsidRPr="0024053B">
              <w:rPr>
                <w:rFonts w:ascii="Times New Roman" w:eastAsia="Times New Roman" w:hAnsi="Times New Roman" w:cs="Times New Roman"/>
                <w:color w:val="000000"/>
                <w:sz w:val="24"/>
                <w:szCs w:val="24"/>
              </w:rPr>
              <w:t xml:space="preserve"> number of campuses used for comparison</w:t>
            </w:r>
          </w:p>
          <w:p w14:paraId="0435A807" w14:textId="561E7FE8" w:rsidR="006577DC" w:rsidRPr="0024053B" w:rsidRDefault="006577DC" w:rsidP="0024053B">
            <w:pPr>
              <w:spacing w:before="60" w:after="60" w:line="240" w:lineRule="auto"/>
              <w:rPr>
                <w:rFonts w:ascii="Times New Roman" w:eastAsia="Times New Roman" w:hAnsi="Times New Roman" w:cs="Times New Roman"/>
                <w:color w:val="000000"/>
                <w:sz w:val="24"/>
                <w:szCs w:val="24"/>
              </w:rPr>
            </w:pPr>
            <w:r w:rsidRPr="0024053B">
              <w:rPr>
                <w:rFonts w:ascii="Times New Roman" w:eastAsia="Times New Roman" w:hAnsi="Times New Roman" w:cs="Times New Roman"/>
                <w:color w:val="000000"/>
                <w:sz w:val="24"/>
                <w:szCs w:val="24"/>
              </w:rPr>
              <w:t>4. Number of partnerships established between the BIO4 Campus and international institutions</w:t>
            </w:r>
          </w:p>
        </w:tc>
        <w:tc>
          <w:tcPr>
            <w:tcW w:w="1620" w:type="dxa"/>
            <w:tcBorders>
              <w:top w:val="single" w:sz="4" w:space="0" w:color="000000"/>
              <w:left w:val="single" w:sz="4" w:space="0" w:color="000000"/>
              <w:bottom w:val="single" w:sz="4" w:space="0" w:color="000000"/>
              <w:right w:val="single" w:sz="4" w:space="0" w:color="000000"/>
            </w:tcBorders>
          </w:tcPr>
          <w:p w14:paraId="197BC300"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r w:rsidRPr="0024053B">
              <w:rPr>
                <w:rFonts w:ascii="Times New Roman" w:eastAsia="Times New Roman" w:hAnsi="Times New Roman" w:cs="Times New Roman"/>
                <w:color w:val="000000"/>
                <w:sz w:val="24"/>
                <w:szCs w:val="24"/>
              </w:rPr>
              <w:t>Project final report</w:t>
            </w:r>
          </w:p>
        </w:tc>
        <w:tc>
          <w:tcPr>
            <w:tcW w:w="996" w:type="dxa"/>
            <w:tcBorders>
              <w:top w:val="single" w:sz="4" w:space="0" w:color="000000"/>
              <w:left w:val="single" w:sz="4" w:space="0" w:color="000000"/>
              <w:bottom w:val="single" w:sz="4" w:space="0" w:color="000000"/>
              <w:right w:val="single" w:sz="4" w:space="0" w:color="000000"/>
            </w:tcBorders>
          </w:tcPr>
          <w:p w14:paraId="3BF4A227"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c>
          <w:tcPr>
            <w:tcW w:w="1165" w:type="dxa"/>
            <w:tcBorders>
              <w:top w:val="single" w:sz="4" w:space="0" w:color="000000"/>
              <w:left w:val="single" w:sz="4" w:space="0" w:color="000000"/>
              <w:bottom w:val="single" w:sz="4" w:space="0" w:color="000000"/>
              <w:right w:val="single" w:sz="4" w:space="0" w:color="000000"/>
            </w:tcBorders>
          </w:tcPr>
          <w:p w14:paraId="32FD9320" w14:textId="16396C96" w:rsidR="006577DC" w:rsidRPr="0024053B" w:rsidRDefault="006577DC" w:rsidP="0031596E">
            <w:pPr>
              <w:spacing w:after="0" w:line="240" w:lineRule="auto"/>
              <w:rPr>
                <w:rFonts w:ascii="Times New Roman" w:hAnsi="Times New Roman" w:cs="Times New Roman"/>
                <w:color w:val="000000"/>
                <w:sz w:val="24"/>
                <w:szCs w:val="24"/>
              </w:rPr>
            </w:pPr>
            <w:r w:rsidRPr="0024053B">
              <w:rPr>
                <w:rFonts w:ascii="Times New Roman" w:hAnsi="Times New Roman" w:cs="Times New Roman"/>
                <w:color w:val="000000"/>
                <w:sz w:val="24"/>
                <w:szCs w:val="24"/>
              </w:rPr>
              <w:t xml:space="preserve">Staff interested to take active role </w:t>
            </w:r>
            <w:r w:rsidR="00B27805" w:rsidRPr="0024053B">
              <w:rPr>
                <w:rFonts w:ascii="Times New Roman" w:hAnsi="Times New Roman" w:cs="Times New Roman"/>
                <w:color w:val="000000"/>
                <w:sz w:val="24"/>
                <w:szCs w:val="24"/>
              </w:rPr>
              <w:t>and participate</w:t>
            </w:r>
            <w:r w:rsidRPr="0024053B">
              <w:rPr>
                <w:rFonts w:ascii="Times New Roman" w:hAnsi="Times New Roman" w:cs="Times New Roman"/>
                <w:color w:val="000000"/>
                <w:sz w:val="24"/>
                <w:szCs w:val="24"/>
              </w:rPr>
              <w:t xml:space="preserve"> in workshops</w:t>
            </w:r>
          </w:p>
          <w:p w14:paraId="45020E1D" w14:textId="77777777" w:rsidR="006577DC" w:rsidRPr="0024053B" w:rsidRDefault="006577DC" w:rsidP="0031596E">
            <w:pPr>
              <w:spacing w:after="0" w:line="240" w:lineRule="auto"/>
              <w:rPr>
                <w:rFonts w:ascii="Times New Roman" w:eastAsia="Arial Narrow" w:hAnsi="Times New Roman" w:cs="Times New Roman"/>
                <w:color w:val="FF0000"/>
                <w:sz w:val="24"/>
                <w:szCs w:val="24"/>
              </w:rPr>
            </w:pPr>
          </w:p>
        </w:tc>
      </w:tr>
      <w:tr w:rsidR="006577DC" w:rsidRPr="0017342A" w14:paraId="45FA73A0" w14:textId="77777777" w:rsidTr="0024053B">
        <w:trPr>
          <w:trHeight w:val="284"/>
        </w:trPr>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A4AE7"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Activities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85675"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Means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9BED7"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Costs</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5B0D28"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148335" w14:textId="77777777" w:rsidR="006577DC" w:rsidRPr="0017342A" w:rsidRDefault="006577DC" w:rsidP="0031596E">
            <w:pPr>
              <w:spacing w:after="0" w:line="240" w:lineRule="auto"/>
              <w:jc w:val="center"/>
              <w:rPr>
                <w:rFonts w:ascii="Arial Narrow" w:eastAsia="Arial Narrow" w:hAnsi="Arial Narrow" w:cs="Arial Narrow"/>
                <w:b/>
                <w:color w:val="1F497D"/>
                <w:sz w:val="24"/>
                <w:szCs w:val="24"/>
              </w:rPr>
            </w:pPr>
            <w:r w:rsidRPr="0017342A">
              <w:rPr>
                <w:rFonts w:ascii="Arial Narrow" w:eastAsia="Arial Narrow" w:hAnsi="Arial Narrow" w:cs="Arial Narrow"/>
                <w:b/>
                <w:color w:val="1F497D"/>
                <w:sz w:val="24"/>
                <w:szCs w:val="24"/>
              </w:rPr>
              <w:t>Assumptions</w:t>
            </w:r>
          </w:p>
        </w:tc>
      </w:tr>
      <w:tr w:rsidR="006577DC" w:rsidRPr="0017342A" w14:paraId="7F07461E" w14:textId="77777777" w:rsidTr="0024053B">
        <w:tc>
          <w:tcPr>
            <w:tcW w:w="2155" w:type="dxa"/>
            <w:tcBorders>
              <w:top w:val="single" w:sz="4" w:space="0" w:color="000000"/>
              <w:left w:val="single" w:sz="4" w:space="0" w:color="000000"/>
              <w:bottom w:val="single" w:sz="4" w:space="0" w:color="000000"/>
              <w:right w:val="single" w:sz="4" w:space="0" w:color="000000"/>
            </w:tcBorders>
          </w:tcPr>
          <w:p w14:paraId="3432A634" w14:textId="4803ECFF"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xml:space="preserve">1. Implementation of custom-made training programs and workshops covering relevant topics for Core Facilities and Core </w:t>
            </w:r>
            <w:r w:rsidR="007C6A6C" w:rsidRPr="00FB2F4C">
              <w:rPr>
                <w:rFonts w:ascii="Times New Roman" w:eastAsia="Arial Narrow" w:hAnsi="Times New Roman" w:cs="Times New Roman"/>
                <w:sz w:val="24"/>
                <w:szCs w:val="24"/>
              </w:rPr>
              <w:t>Centres</w:t>
            </w:r>
          </w:p>
          <w:p w14:paraId="161EF402" w14:textId="3919C517" w:rsidR="006577DC" w:rsidRPr="00FB2F4C" w:rsidRDefault="006577DC" w:rsidP="00FB2F4C">
            <w:pPr>
              <w:spacing w:after="0" w:line="240" w:lineRule="auto"/>
              <w:ind w:firstLine="70"/>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lastRenderedPageBreak/>
              <w:t>-</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Identification and conduction of proper training programs for core facility managers</w:t>
            </w:r>
          </w:p>
          <w:p w14:paraId="3C839F68" w14:textId="41911CB0" w:rsidR="006577DC" w:rsidRPr="00FB2F4C" w:rsidRDefault="006577DC" w:rsidP="00FB2F4C">
            <w:pPr>
              <w:spacing w:after="0" w:line="240" w:lineRule="auto"/>
              <w:ind w:firstLine="70"/>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Identification and organization of proper training programs for core facility employees based on specific equipment and infrastructure in Core facilities within BIO4 Campus</w:t>
            </w:r>
          </w:p>
          <w:p w14:paraId="208738D7" w14:textId="118120CE"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 xml:space="preserve">Collaboration with experts and trainers to deliver high-quality training sessions for other core </w:t>
            </w:r>
            <w:r w:rsidR="005F4597" w:rsidRPr="00FB2F4C">
              <w:rPr>
                <w:rFonts w:ascii="Times New Roman" w:eastAsia="Arial Narrow" w:hAnsi="Times New Roman" w:cs="Times New Roman"/>
                <w:sz w:val="24"/>
                <w:szCs w:val="24"/>
              </w:rPr>
              <w:t>centres</w:t>
            </w:r>
            <w:r w:rsidRPr="00FB2F4C">
              <w:rPr>
                <w:rFonts w:ascii="Times New Roman" w:eastAsia="Arial Narrow" w:hAnsi="Times New Roman" w:cs="Times New Roman"/>
                <w:sz w:val="24"/>
                <w:szCs w:val="24"/>
              </w:rPr>
              <w:t xml:space="preserve"> that are required for BIO4 Campus.</w:t>
            </w:r>
          </w:p>
          <w:p w14:paraId="7E9C64B2" w14:textId="3075CEB7" w:rsidR="006577DC" w:rsidRPr="00FB2F4C" w:rsidRDefault="006577DC" w:rsidP="00FB2F4C">
            <w:pPr>
              <w:spacing w:after="0" w:line="240" w:lineRule="auto"/>
              <w:ind w:hanging="20"/>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2.</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Conduct a comprehensive analysis of the operational processes and needs of the BIO4 Campus.</w:t>
            </w:r>
          </w:p>
          <w:p w14:paraId="50D003A3" w14:textId="26A2B647"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 xml:space="preserve">Mapping </w:t>
            </w:r>
            <w:r w:rsidR="005F4597" w:rsidRPr="00FB2F4C">
              <w:rPr>
                <w:rFonts w:ascii="Times New Roman" w:eastAsia="Arial Narrow" w:hAnsi="Times New Roman" w:cs="Times New Roman"/>
                <w:sz w:val="24"/>
                <w:szCs w:val="24"/>
              </w:rPr>
              <w:t>of campuses</w:t>
            </w:r>
            <w:r w:rsidRPr="00FB2F4C">
              <w:rPr>
                <w:rFonts w:ascii="Times New Roman" w:eastAsia="Arial Narrow" w:hAnsi="Times New Roman" w:cs="Times New Roman"/>
                <w:sz w:val="24"/>
                <w:szCs w:val="24"/>
              </w:rPr>
              <w:t xml:space="preserve"> and platforms within EU that can serve as examples for the analyses of management model for BIO4 campus</w:t>
            </w:r>
          </w:p>
          <w:p w14:paraId="60AED12E" w14:textId="77777777" w:rsid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Analysis of models and best practices for management of Campus</w:t>
            </w:r>
          </w:p>
          <w:p w14:paraId="45986F22" w14:textId="496CE23F"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xml:space="preserve">- Develop clear and concise guidelines and manuals covering various aspects of Campus management and </w:t>
            </w:r>
            <w:r w:rsidRPr="00FB2F4C">
              <w:rPr>
                <w:rFonts w:ascii="Times New Roman" w:eastAsia="Arial Narrow" w:hAnsi="Times New Roman" w:cs="Times New Roman"/>
                <w:sz w:val="24"/>
                <w:szCs w:val="24"/>
              </w:rPr>
              <w:lastRenderedPageBreak/>
              <w:t xml:space="preserve">public procurement, such as resource allocation, facility management, project </w:t>
            </w:r>
            <w:r w:rsidR="00FB2F4C">
              <w:rPr>
                <w:rFonts w:ascii="Times New Roman" w:eastAsia="Arial Narrow" w:hAnsi="Times New Roman" w:cs="Times New Roman"/>
                <w:sz w:val="24"/>
                <w:szCs w:val="24"/>
              </w:rPr>
              <w:t>c</w:t>
            </w:r>
            <w:r w:rsidRPr="00FB2F4C">
              <w:rPr>
                <w:rFonts w:ascii="Times New Roman" w:eastAsia="Arial Narrow" w:hAnsi="Times New Roman" w:cs="Times New Roman"/>
                <w:sz w:val="24"/>
                <w:szCs w:val="24"/>
              </w:rPr>
              <w:t>oordination, and administrative procedures.</w:t>
            </w:r>
          </w:p>
          <w:p w14:paraId="03EC4771" w14:textId="6886A5E3"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3.</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Establish partnerships and collaborations with national and international institutions to create exchange programs.</w:t>
            </w:r>
          </w:p>
          <w:p w14:paraId="1A7D7698" w14:textId="77777777"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Develop guidelines and criteria for selecting individuals eligible for exchange opportunities.</w:t>
            </w:r>
          </w:p>
          <w:p w14:paraId="5A3B7611" w14:textId="77777777"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Facilitate the logistics and administrative processes for participants, including visa arrangements, accommodation, and travel arrangements.</w:t>
            </w:r>
          </w:p>
          <w:p w14:paraId="362D43A4" w14:textId="07A3D218"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4.</w:t>
            </w:r>
            <w:r w:rsidR="00FB2F4C">
              <w:rPr>
                <w:rFonts w:ascii="Times New Roman" w:eastAsia="Arial Narrow" w:hAnsi="Times New Roman" w:cs="Times New Roman"/>
                <w:sz w:val="24"/>
                <w:szCs w:val="24"/>
              </w:rPr>
              <w:t xml:space="preserve"> </w:t>
            </w:r>
            <w:r w:rsidRPr="00FB2F4C">
              <w:rPr>
                <w:rFonts w:ascii="Times New Roman" w:eastAsia="Arial Narrow" w:hAnsi="Times New Roman" w:cs="Times New Roman"/>
                <w:sz w:val="24"/>
                <w:szCs w:val="24"/>
              </w:rPr>
              <w:t>Conduct a systematic mapping of potential international partner institutions that align with the objectives of the BIO4 Campus.</w:t>
            </w:r>
          </w:p>
          <w:p w14:paraId="0188BFC7" w14:textId="373F1502"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xml:space="preserve">- Initiate </w:t>
            </w:r>
            <w:r w:rsidR="00FB2F4C">
              <w:rPr>
                <w:rFonts w:ascii="Times New Roman" w:eastAsia="Arial Narrow" w:hAnsi="Times New Roman" w:cs="Times New Roman"/>
                <w:sz w:val="24"/>
                <w:szCs w:val="24"/>
              </w:rPr>
              <w:t>n</w:t>
            </w:r>
            <w:r w:rsidRPr="00FB2F4C">
              <w:rPr>
                <w:rFonts w:ascii="Times New Roman" w:eastAsia="Arial Narrow" w:hAnsi="Times New Roman" w:cs="Times New Roman"/>
                <w:sz w:val="24"/>
                <w:szCs w:val="24"/>
              </w:rPr>
              <w:t>egotiation processes and discussions to explore collaboration opportunities.</w:t>
            </w:r>
          </w:p>
          <w:p w14:paraId="71011EAA" w14:textId="0A15B908"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 xml:space="preserve">- Facilitate meetings, workshops, and </w:t>
            </w:r>
            <w:r w:rsidRPr="00FB2F4C">
              <w:rPr>
                <w:rFonts w:ascii="Times New Roman" w:eastAsia="Arial Narrow" w:hAnsi="Times New Roman" w:cs="Times New Roman"/>
                <w:sz w:val="24"/>
                <w:szCs w:val="24"/>
              </w:rPr>
              <w:lastRenderedPageBreak/>
              <w:t>joint research initiatives to foster collaboration and knowledge exchange between the BIO4 Campus and partner institutions.</w:t>
            </w:r>
          </w:p>
          <w:p w14:paraId="530248BB" w14:textId="7E68306F" w:rsidR="006577DC" w:rsidRPr="00FB2F4C" w:rsidRDefault="006577DC" w:rsidP="00FB2F4C">
            <w:pPr>
              <w:spacing w:after="0" w:line="240" w:lineRule="auto"/>
              <w:rPr>
                <w:rFonts w:ascii="Times New Roman" w:eastAsia="Arial Narrow" w:hAnsi="Times New Roman" w:cs="Times New Roman"/>
                <w:sz w:val="24"/>
                <w:szCs w:val="24"/>
              </w:rPr>
            </w:pPr>
            <w:r w:rsidRPr="00FB2F4C">
              <w:rPr>
                <w:rFonts w:ascii="Times New Roman" w:eastAsia="Arial Narrow" w:hAnsi="Times New Roman" w:cs="Times New Roman"/>
                <w:sz w:val="24"/>
                <w:szCs w:val="24"/>
              </w:rPr>
              <w:t>5. Communication and dissemination of guidelines and manuals to relevant stakeholders, ensuring their accessibility and understanding.</w:t>
            </w:r>
          </w:p>
        </w:tc>
        <w:tc>
          <w:tcPr>
            <w:tcW w:w="3150" w:type="dxa"/>
            <w:tcBorders>
              <w:top w:val="single" w:sz="4" w:space="0" w:color="000000"/>
              <w:left w:val="single" w:sz="4" w:space="0" w:color="000000"/>
              <w:bottom w:val="single" w:sz="4" w:space="0" w:color="000000"/>
              <w:right w:val="single" w:sz="4" w:space="0" w:color="000000"/>
            </w:tcBorders>
          </w:tcPr>
          <w:p w14:paraId="19AD1A35" w14:textId="77777777" w:rsidR="006577DC" w:rsidRPr="00FB2F4C" w:rsidRDefault="006577DC" w:rsidP="0031596E">
            <w:pPr>
              <w:spacing w:after="0" w:line="240" w:lineRule="auto"/>
              <w:rPr>
                <w:rFonts w:ascii="Times New Roman" w:eastAsia="Arial Narrow" w:hAnsi="Times New Roman" w:cs="Times New Roman"/>
                <w:color w:val="FF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20D328CA" w14:textId="77777777" w:rsidR="006577DC" w:rsidRPr="00FB2F4C" w:rsidRDefault="006577DC" w:rsidP="0031596E">
            <w:pPr>
              <w:spacing w:after="0" w:line="240" w:lineRule="auto"/>
              <w:rPr>
                <w:rFonts w:ascii="Times New Roman" w:eastAsia="Arial Narrow" w:hAnsi="Times New Roman" w:cs="Times New Roman"/>
                <w:color w:val="FF0000"/>
                <w:sz w:val="24"/>
                <w:szCs w:val="24"/>
              </w:rPr>
            </w:pPr>
            <w:r w:rsidRPr="00FB2F4C">
              <w:rPr>
                <w:rFonts w:ascii="Times New Roman" w:eastAsia="Times New Roman" w:hAnsi="Times New Roman" w:cs="Times New Roman"/>
                <w:color w:val="000000"/>
                <w:sz w:val="24"/>
                <w:szCs w:val="24"/>
              </w:rPr>
              <w:t>EUR 250,000</w:t>
            </w:r>
          </w:p>
        </w:tc>
        <w:tc>
          <w:tcPr>
            <w:tcW w:w="996" w:type="dxa"/>
            <w:tcBorders>
              <w:top w:val="single" w:sz="4" w:space="0" w:color="000000"/>
              <w:left w:val="single" w:sz="4" w:space="0" w:color="000000"/>
              <w:bottom w:val="single" w:sz="4" w:space="0" w:color="000000"/>
              <w:right w:val="single" w:sz="4" w:space="0" w:color="000000"/>
            </w:tcBorders>
          </w:tcPr>
          <w:p w14:paraId="5FD09670" w14:textId="77777777" w:rsidR="006577DC" w:rsidRPr="00FB2F4C" w:rsidRDefault="006577DC" w:rsidP="0031596E">
            <w:pPr>
              <w:spacing w:after="0" w:line="240" w:lineRule="auto"/>
              <w:rPr>
                <w:rFonts w:ascii="Times New Roman" w:eastAsia="Arial Narrow"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14:paraId="60282459" w14:textId="77777777" w:rsidR="006577DC" w:rsidRPr="00FB2F4C" w:rsidRDefault="006577DC" w:rsidP="0031596E">
            <w:pPr>
              <w:spacing w:after="0" w:line="240" w:lineRule="auto"/>
              <w:rPr>
                <w:rFonts w:ascii="Times New Roman" w:eastAsia="Arial Narrow" w:hAnsi="Times New Roman" w:cs="Times New Roman"/>
                <w:sz w:val="24"/>
                <w:szCs w:val="24"/>
              </w:rPr>
            </w:pPr>
            <w:bookmarkStart w:id="9" w:name="_heading=h.3dy6vkm" w:colFirst="0" w:colLast="0"/>
            <w:bookmarkEnd w:id="9"/>
          </w:p>
        </w:tc>
      </w:tr>
    </w:tbl>
    <w:p w14:paraId="0C45C629" w14:textId="7EAAC4F2" w:rsidR="003E5901" w:rsidRPr="0017342A" w:rsidRDefault="003E5901">
      <w:pPr>
        <w:spacing w:after="160" w:line="278" w:lineRule="auto"/>
        <w:rPr>
          <w:sz w:val="24"/>
          <w:szCs w:val="24"/>
        </w:rPr>
      </w:pPr>
    </w:p>
    <w:p w14:paraId="57503160" w14:textId="7FA8F2AB" w:rsidR="003E5901" w:rsidRPr="002A3388" w:rsidRDefault="003E5901" w:rsidP="003E5901">
      <w:pPr>
        <w:rPr>
          <w:rFonts w:ascii="Times New Roman" w:hAnsi="Times New Roman" w:cs="Times New Roman"/>
          <w:b/>
          <w:sz w:val="24"/>
          <w:szCs w:val="24"/>
        </w:rPr>
      </w:pPr>
      <w:r w:rsidRPr="002A3388">
        <w:rPr>
          <w:rFonts w:ascii="Times New Roman" w:hAnsi="Times New Roman" w:cs="Times New Roman"/>
          <w:b/>
          <w:sz w:val="24"/>
          <w:szCs w:val="24"/>
        </w:rPr>
        <w:t>Annex 3. List of relevant Laws and Regulations</w:t>
      </w:r>
    </w:p>
    <w:p w14:paraId="3A830D63"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 xml:space="preserve">The Framework Agreement between the European Commission and the Republic of Serbia on the rules on cooperation regarding the financial aid of the European Commission to the Republic of Serbia, in accordance with the rules of the instruments of pre-accession assistance (Official Gazette of the Republic of Serbia, no. 124/07), </w:t>
      </w:r>
    </w:p>
    <w:p w14:paraId="50A55CD1"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 xml:space="preserve">The Framework Agreement between the Republic of Serbia and the European Commission on the arrangements for implementation of Union financial assistance to the Republic of Serbia under the instrument for pre-accession assistance (IPA II) (Official Gazette of the Republic of Serbia, no. 19/2014), </w:t>
      </w:r>
    </w:p>
    <w:p w14:paraId="72E68D32"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 xml:space="preserve">Financial Framework Partnership Agreement between the European Commission </w:t>
      </w:r>
      <w:proofErr w:type="gramStart"/>
      <w:r w:rsidRPr="002A3388">
        <w:rPr>
          <w:rFonts w:ascii="Times New Roman" w:hAnsi="Times New Roman" w:cs="Times New Roman"/>
        </w:rPr>
        <w:t>And</w:t>
      </w:r>
      <w:proofErr w:type="gramEnd"/>
      <w:r w:rsidRPr="002A3388">
        <w:rPr>
          <w:rFonts w:ascii="Times New Roman" w:hAnsi="Times New Roman" w:cs="Times New Roman"/>
        </w:rPr>
        <w:t xml:space="preserve"> the Republic of Serbia (Official Gazette of the Republic of Serbia international agreements, no. 6/2022),</w:t>
      </w:r>
    </w:p>
    <w:p w14:paraId="11C3BE1D"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The Sectoral Agreement between the Government of the Republic of Serbia and the European Commission setting out provisions for the management and implementation of Union financial assistance to the Republic of Serbia under the instrument for pre-accession assistance in the policy area "Agriculture and Rural Development" (</w:t>
      </w:r>
      <w:proofErr w:type="spellStart"/>
      <w:r w:rsidRPr="002A3388">
        <w:rPr>
          <w:rFonts w:ascii="Times New Roman" w:hAnsi="Times New Roman" w:cs="Times New Roman"/>
        </w:rPr>
        <w:t>IPARD</w:t>
      </w:r>
      <w:proofErr w:type="spellEnd"/>
      <w:r w:rsidRPr="002A3388">
        <w:rPr>
          <w:rFonts w:ascii="Times New Roman" w:hAnsi="Times New Roman" w:cs="Times New Roman"/>
        </w:rPr>
        <w:t>), adopted in November and signed in December 2015.</w:t>
      </w:r>
    </w:p>
    <w:p w14:paraId="1D611742"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 xml:space="preserve">The Financing Agreements concluded between the European Commission and the Republic of Serbia for IPA I, IPA II and IPA III programmes. </w:t>
      </w:r>
    </w:p>
    <w:p w14:paraId="30C605B6"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Decree on establishing the Audit Authority Office of EU Funds (Official Gazette No. 41/2011 and 83/11).</w:t>
      </w:r>
    </w:p>
    <w:p w14:paraId="37D5DC94"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Decree on Appointing the Audit Authority in Serbia no. 110-10696/2013.</w:t>
      </w:r>
    </w:p>
    <w:p w14:paraId="227BDBDB"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The Decree on Appointing the Audit Authority for Auditing the Management system for Pre-accession Assistance programmes of the European Union under Instrument of Pre-accession Assistance, adopted in October 2015.</w:t>
      </w:r>
    </w:p>
    <w:p w14:paraId="04AE1BFB"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Decree on the Management of EU Pre-Accession Assistance Programmes under Component I of the Instrument for Pre-Accession (IPA) – Transition Assistance and Institution Building for the Period 2007-2013, enacted by the Government Decision No 110-1568/2019 dated 14 February 2019.</w:t>
      </w:r>
    </w:p>
    <w:p w14:paraId="2674213C"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lastRenderedPageBreak/>
        <w:t>Decree on the Management of Programmes of Pre-Accession Assistance under the Instrument for Pre-Accession (IPA II) for the period 2014-2020 (Official Gazette of the RS No 10/2019).</w:t>
      </w:r>
    </w:p>
    <w:p w14:paraId="502BC55A"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Decision on the Appointment of the Responsible Persons and Bodies in the Management of EU Pre-Accession Assistance Programmes for the Period 2014-2020, Government Decision No 110-1569/2019 dated 14 February 2019.Decree on the implementation of the Cross – Border cooperation and transnational programmes in cooperation with Member States countries within IPA II 2014-2020 framework (Official Gazette of the RS No 37/2018)</w:t>
      </w:r>
    </w:p>
    <w:p w14:paraId="3A3EDD45"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The Decree on the management of the European Union’s pre-accession assistance programmes under the Instrument for Pre-Accession Assistance (IPA III) for the 2021-2027 period (referred to as IPA III Decree), adopted on 12 April 2023 by the Government of the Republic of Serbia and published in the Official Gazette of the Republic of Serbia No 29/2023 dated 13 April 2023</w:t>
      </w:r>
    </w:p>
    <w:p w14:paraId="18BB7629"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bCs/>
        </w:rPr>
        <w:t>The Decision on the Appointment of the Responsible Authorities, Bodies and Persons in the Management of EU Pre-Accession Assistance Programmes for the Period 2021-2027,</w:t>
      </w:r>
      <w:r w:rsidRPr="002A3388">
        <w:rPr>
          <w:rFonts w:ascii="Times New Roman" w:hAnsi="Times New Roman" w:cs="Times New Roman"/>
          <w:b/>
          <w:bCs/>
        </w:rPr>
        <w:t xml:space="preserve"> </w:t>
      </w:r>
      <w:r w:rsidRPr="002A3388">
        <w:rPr>
          <w:rFonts w:ascii="Times New Roman" w:hAnsi="Times New Roman" w:cs="Times New Roman"/>
        </w:rPr>
        <w:t xml:space="preserve">adopted by the Government of the Republic of Serbia and published in the Official Gazette of the Republic of Serbia no. 34/23 from 28 April </w:t>
      </w:r>
      <w:proofErr w:type="gramStart"/>
      <w:r w:rsidRPr="002A3388">
        <w:rPr>
          <w:rFonts w:ascii="Times New Roman" w:hAnsi="Times New Roman" w:cs="Times New Roman"/>
        </w:rPr>
        <w:t>2023;</w:t>
      </w:r>
      <w:proofErr w:type="gramEnd"/>
    </w:p>
    <w:p w14:paraId="6AB0D16B"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Bilateral Agreements with IPA countries Montenegro, Bosnia and Herzegovina and the Republic of North Macedonia (CBC)</w:t>
      </w:r>
    </w:p>
    <w:p w14:paraId="1C5EDD80"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Financing Agreements</w:t>
      </w:r>
    </w:p>
    <w:p w14:paraId="7E6432FD" w14:textId="77777777" w:rsidR="003E5901" w:rsidRPr="002A3388" w:rsidRDefault="003E5901" w:rsidP="002A3388">
      <w:pPr>
        <w:pStyle w:val="ListParagraph"/>
        <w:numPr>
          <w:ilvl w:val="0"/>
          <w:numId w:val="30"/>
        </w:numPr>
        <w:ind w:left="630" w:hanging="450"/>
        <w:jc w:val="both"/>
        <w:rPr>
          <w:rFonts w:ascii="Times New Roman" w:hAnsi="Times New Roman" w:cs="Times New Roman"/>
        </w:rPr>
      </w:pPr>
      <w:r w:rsidRPr="002A3388">
        <w:rPr>
          <w:rFonts w:ascii="Times New Roman" w:hAnsi="Times New Roman" w:cs="Times New Roman"/>
        </w:rPr>
        <w:t>Public Financial Management Reform Program for the period 2021-2025 was adopted by the Government of the Republic of Serbia on June 24, 2021.</w:t>
      </w:r>
    </w:p>
    <w:p w14:paraId="65051CA7" w14:textId="77777777" w:rsidR="003E5901" w:rsidRPr="0017342A" w:rsidRDefault="003E5901" w:rsidP="003E5901">
      <w:pPr>
        <w:rPr>
          <w:sz w:val="24"/>
          <w:szCs w:val="24"/>
        </w:rPr>
      </w:pPr>
      <w:r w:rsidRPr="0017342A">
        <w:rPr>
          <w:sz w:val="24"/>
          <w:szCs w:val="24"/>
        </w:rPr>
        <w:t xml:space="preserve"> </w:t>
      </w:r>
    </w:p>
    <w:p w14:paraId="4321AC94" w14:textId="77777777" w:rsidR="00CA5FF4" w:rsidRPr="0017342A" w:rsidRDefault="00CA5FF4" w:rsidP="00A551CE">
      <w:pPr>
        <w:rPr>
          <w:sz w:val="24"/>
          <w:szCs w:val="24"/>
        </w:rPr>
      </w:pPr>
    </w:p>
    <w:sectPr w:rsidR="00CA5FF4" w:rsidRPr="0017342A" w:rsidSect="00895D8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7BC7" w14:textId="77777777" w:rsidR="00D7560D" w:rsidRDefault="00D7560D" w:rsidP="006577DC">
      <w:pPr>
        <w:spacing w:after="0" w:line="240" w:lineRule="auto"/>
      </w:pPr>
      <w:r>
        <w:separator/>
      </w:r>
    </w:p>
  </w:endnote>
  <w:endnote w:type="continuationSeparator" w:id="0">
    <w:p w14:paraId="693AE234" w14:textId="77777777" w:rsidR="00D7560D" w:rsidRDefault="00D7560D" w:rsidP="0065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6279" w14:textId="77777777" w:rsidR="00DA1185" w:rsidRDefault="00DA1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327140"/>
      <w:docPartObj>
        <w:docPartGallery w:val="Page Numbers (Bottom of Page)"/>
        <w:docPartUnique/>
      </w:docPartObj>
    </w:sdtPr>
    <w:sdtEndPr>
      <w:rPr>
        <w:noProof/>
      </w:rPr>
    </w:sdtEndPr>
    <w:sdtContent>
      <w:p w14:paraId="6A6DE796" w14:textId="7B4A5A8B" w:rsidR="00DA1185" w:rsidRDefault="00DA1185">
        <w:pPr>
          <w:pStyle w:val="Footer"/>
          <w:jc w:val="right"/>
        </w:pPr>
        <w:r>
          <w:fldChar w:fldCharType="begin"/>
        </w:r>
        <w:r>
          <w:instrText xml:space="preserve"> PAGE   \* MERGEFORMAT </w:instrText>
        </w:r>
        <w:r>
          <w:fldChar w:fldCharType="separate"/>
        </w:r>
        <w:r w:rsidR="00DE2FC9">
          <w:rPr>
            <w:noProof/>
          </w:rPr>
          <w:t>21</w:t>
        </w:r>
        <w:r>
          <w:rPr>
            <w:noProof/>
          </w:rPr>
          <w:fldChar w:fldCharType="end"/>
        </w:r>
      </w:p>
    </w:sdtContent>
  </w:sdt>
  <w:p w14:paraId="4F31571E" w14:textId="6B06440F" w:rsidR="00DA1185" w:rsidRDefault="00DA1185">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ED03" w14:textId="77777777" w:rsidR="00DA1185" w:rsidRDefault="00DA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009" w14:textId="77777777" w:rsidR="00D7560D" w:rsidRDefault="00D7560D" w:rsidP="006577DC">
      <w:pPr>
        <w:spacing w:after="0" w:line="240" w:lineRule="auto"/>
      </w:pPr>
      <w:r>
        <w:separator/>
      </w:r>
    </w:p>
  </w:footnote>
  <w:footnote w:type="continuationSeparator" w:id="0">
    <w:p w14:paraId="0F4E49FB" w14:textId="77777777" w:rsidR="00D7560D" w:rsidRDefault="00D7560D" w:rsidP="0065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3CDA" w14:textId="77777777" w:rsidR="00DA1185" w:rsidRDefault="00DA1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662C" w14:textId="77777777" w:rsidR="00DA1185" w:rsidRDefault="00DA1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965F" w14:textId="77777777" w:rsidR="00DA1185" w:rsidRDefault="00DA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411"/>
    <w:multiLevelType w:val="hybridMultilevel"/>
    <w:tmpl w:val="DEB2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55A8"/>
    <w:multiLevelType w:val="hybridMultilevel"/>
    <w:tmpl w:val="E124E7F0"/>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061A3"/>
    <w:multiLevelType w:val="hybridMultilevel"/>
    <w:tmpl w:val="F6A4A934"/>
    <w:lvl w:ilvl="0" w:tplc="05DAB76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B95404"/>
    <w:multiLevelType w:val="hybridMultilevel"/>
    <w:tmpl w:val="B7388450"/>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63B8"/>
    <w:multiLevelType w:val="hybridMultilevel"/>
    <w:tmpl w:val="B5D41E98"/>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54A6"/>
    <w:multiLevelType w:val="multilevel"/>
    <w:tmpl w:val="61DC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F62BA"/>
    <w:multiLevelType w:val="hybridMultilevel"/>
    <w:tmpl w:val="9E1AD792"/>
    <w:lvl w:ilvl="0" w:tplc="05DAB76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1054BDF"/>
    <w:multiLevelType w:val="hybridMultilevel"/>
    <w:tmpl w:val="ECE83456"/>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F1AAA"/>
    <w:multiLevelType w:val="hybridMultilevel"/>
    <w:tmpl w:val="6988EAA8"/>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90847"/>
    <w:multiLevelType w:val="hybridMultilevel"/>
    <w:tmpl w:val="6686930E"/>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C43EB"/>
    <w:multiLevelType w:val="multilevel"/>
    <w:tmpl w:val="9E72017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38593F"/>
    <w:multiLevelType w:val="hybridMultilevel"/>
    <w:tmpl w:val="2D2083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4C7D8E"/>
    <w:multiLevelType w:val="multilevel"/>
    <w:tmpl w:val="D2D4BFD4"/>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C83191"/>
    <w:multiLevelType w:val="multilevel"/>
    <w:tmpl w:val="8E143BE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F04623"/>
    <w:multiLevelType w:val="hybridMultilevel"/>
    <w:tmpl w:val="D040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0305E"/>
    <w:multiLevelType w:val="hybridMultilevel"/>
    <w:tmpl w:val="79E0F112"/>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63013"/>
    <w:multiLevelType w:val="multilevel"/>
    <w:tmpl w:val="EF3C9856"/>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7" w15:restartNumberingAfterBreak="0">
    <w:nsid w:val="45397087"/>
    <w:multiLevelType w:val="multilevel"/>
    <w:tmpl w:val="7542F528"/>
    <w:lvl w:ilvl="0">
      <w:start w:val="1"/>
      <w:numFmt w:val="decimal"/>
      <w:lvlText w:val="%1."/>
      <w:lvlJc w:val="left"/>
      <w:pPr>
        <w:ind w:left="72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A855DC"/>
    <w:multiLevelType w:val="hybridMultilevel"/>
    <w:tmpl w:val="550E64D8"/>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078C0"/>
    <w:multiLevelType w:val="hybridMultilevel"/>
    <w:tmpl w:val="5BC04A08"/>
    <w:lvl w:ilvl="0" w:tplc="C2085C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875AF"/>
    <w:multiLevelType w:val="multilevel"/>
    <w:tmpl w:val="05A25B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173035"/>
    <w:multiLevelType w:val="hybridMultilevel"/>
    <w:tmpl w:val="2938CFB4"/>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D1D04"/>
    <w:multiLevelType w:val="hybridMultilevel"/>
    <w:tmpl w:val="13528AAA"/>
    <w:lvl w:ilvl="0" w:tplc="05DAB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C7D35"/>
    <w:multiLevelType w:val="hybridMultilevel"/>
    <w:tmpl w:val="FC4216F0"/>
    <w:lvl w:ilvl="0" w:tplc="4D588D02">
      <w:numFmt w:val="bullet"/>
      <w:lvlText w:val="-"/>
      <w:lvlJc w:val="left"/>
      <w:pPr>
        <w:ind w:left="1445" w:hanging="360"/>
      </w:pPr>
      <w:rPr>
        <w:rFonts w:ascii="TimesNewRomanPSMT" w:eastAsia="Times New Roman" w:hAnsi="TimesNewRomanPSMT" w:cs="Times New Roman"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4" w15:restartNumberingAfterBreak="0">
    <w:nsid w:val="5F615335"/>
    <w:multiLevelType w:val="hybridMultilevel"/>
    <w:tmpl w:val="BA30327C"/>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74B06"/>
    <w:multiLevelType w:val="hybridMultilevel"/>
    <w:tmpl w:val="B110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8147F"/>
    <w:multiLevelType w:val="hybridMultilevel"/>
    <w:tmpl w:val="F7D64DBA"/>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02B4C"/>
    <w:multiLevelType w:val="multilevel"/>
    <w:tmpl w:val="5DBC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F71A25"/>
    <w:multiLevelType w:val="hybridMultilevel"/>
    <w:tmpl w:val="6A301628"/>
    <w:lvl w:ilvl="0" w:tplc="B2DAC82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691589"/>
    <w:multiLevelType w:val="multilevel"/>
    <w:tmpl w:val="AC8643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0D2564"/>
    <w:multiLevelType w:val="multilevel"/>
    <w:tmpl w:val="6EF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A1658"/>
    <w:multiLevelType w:val="hybridMultilevel"/>
    <w:tmpl w:val="B61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938EC"/>
    <w:multiLevelType w:val="hybridMultilevel"/>
    <w:tmpl w:val="07C6AEB4"/>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2384E"/>
    <w:multiLevelType w:val="hybridMultilevel"/>
    <w:tmpl w:val="0C44DA52"/>
    <w:lvl w:ilvl="0" w:tplc="F7A8740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F6BEA"/>
    <w:multiLevelType w:val="hybridMultilevel"/>
    <w:tmpl w:val="8EF6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04C8C"/>
    <w:multiLevelType w:val="hybridMultilevel"/>
    <w:tmpl w:val="ABB4C8B6"/>
    <w:lvl w:ilvl="0" w:tplc="B2DAC8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41775">
    <w:abstractNumId w:val="10"/>
  </w:num>
  <w:num w:numId="2" w16cid:durableId="1693413168">
    <w:abstractNumId w:val="17"/>
  </w:num>
  <w:num w:numId="3" w16cid:durableId="806704628">
    <w:abstractNumId w:val="20"/>
  </w:num>
  <w:num w:numId="4" w16cid:durableId="1852529556">
    <w:abstractNumId w:val="16"/>
  </w:num>
  <w:num w:numId="5" w16cid:durableId="1441335168">
    <w:abstractNumId w:val="13"/>
  </w:num>
  <w:num w:numId="6" w16cid:durableId="1908149190">
    <w:abstractNumId w:val="29"/>
  </w:num>
  <w:num w:numId="7" w16cid:durableId="424422749">
    <w:abstractNumId w:val="11"/>
  </w:num>
  <w:num w:numId="8" w16cid:durableId="1759011804">
    <w:abstractNumId w:val="27"/>
  </w:num>
  <w:num w:numId="9" w16cid:durableId="1431468458">
    <w:abstractNumId w:val="12"/>
  </w:num>
  <w:num w:numId="10" w16cid:durableId="1032265712">
    <w:abstractNumId w:val="23"/>
  </w:num>
  <w:num w:numId="11" w16cid:durableId="1579359781">
    <w:abstractNumId w:val="1"/>
  </w:num>
  <w:num w:numId="12" w16cid:durableId="1565943157">
    <w:abstractNumId w:val="19"/>
  </w:num>
  <w:num w:numId="13" w16cid:durableId="1370179181">
    <w:abstractNumId w:val="31"/>
  </w:num>
  <w:num w:numId="14" w16cid:durableId="1713767670">
    <w:abstractNumId w:val="22"/>
  </w:num>
  <w:num w:numId="15" w16cid:durableId="136189061">
    <w:abstractNumId w:val="2"/>
  </w:num>
  <w:num w:numId="16" w16cid:durableId="1591115130">
    <w:abstractNumId w:val="9"/>
  </w:num>
  <w:num w:numId="17" w16cid:durableId="270094006">
    <w:abstractNumId w:val="3"/>
  </w:num>
  <w:num w:numId="18" w16cid:durableId="1427537584">
    <w:abstractNumId w:val="32"/>
  </w:num>
  <w:num w:numId="19" w16cid:durableId="1710034183">
    <w:abstractNumId w:val="24"/>
  </w:num>
  <w:num w:numId="20" w16cid:durableId="1591964465">
    <w:abstractNumId w:val="35"/>
  </w:num>
  <w:num w:numId="21" w16cid:durableId="1404452434">
    <w:abstractNumId w:val="4"/>
  </w:num>
  <w:num w:numId="22" w16cid:durableId="1698114472">
    <w:abstractNumId w:val="18"/>
  </w:num>
  <w:num w:numId="23" w16cid:durableId="1815678869">
    <w:abstractNumId w:val="8"/>
  </w:num>
  <w:num w:numId="24" w16cid:durableId="2084403865">
    <w:abstractNumId w:val="21"/>
  </w:num>
  <w:num w:numId="25" w16cid:durableId="150487304">
    <w:abstractNumId w:val="7"/>
  </w:num>
  <w:num w:numId="26" w16cid:durableId="1983192090">
    <w:abstractNumId w:val="15"/>
  </w:num>
  <w:num w:numId="27" w16cid:durableId="150145725">
    <w:abstractNumId w:val="26"/>
  </w:num>
  <w:num w:numId="28" w16cid:durableId="1306743408">
    <w:abstractNumId w:val="14"/>
  </w:num>
  <w:num w:numId="29" w16cid:durableId="1134908517">
    <w:abstractNumId w:val="28"/>
  </w:num>
  <w:num w:numId="30" w16cid:durableId="1760178143">
    <w:abstractNumId w:val="6"/>
  </w:num>
  <w:num w:numId="31" w16cid:durableId="1804420079">
    <w:abstractNumId w:val="25"/>
  </w:num>
  <w:num w:numId="32" w16cid:durableId="846822421">
    <w:abstractNumId w:val="34"/>
  </w:num>
  <w:num w:numId="33" w16cid:durableId="1336689170">
    <w:abstractNumId w:val="0"/>
  </w:num>
  <w:num w:numId="34" w16cid:durableId="497696639">
    <w:abstractNumId w:val="5"/>
  </w:num>
  <w:num w:numId="35" w16cid:durableId="986780804">
    <w:abstractNumId w:val="30"/>
  </w:num>
  <w:num w:numId="36" w16cid:durableId="1888752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de-AT"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A5FF4"/>
    <w:rsid w:val="00001400"/>
    <w:rsid w:val="000015AB"/>
    <w:rsid w:val="000055C9"/>
    <w:rsid w:val="00025EDA"/>
    <w:rsid w:val="000269DC"/>
    <w:rsid w:val="000708E8"/>
    <w:rsid w:val="000A5385"/>
    <w:rsid w:val="000C5C86"/>
    <w:rsid w:val="000C71E5"/>
    <w:rsid w:val="000D1DC4"/>
    <w:rsid w:val="000D6B81"/>
    <w:rsid w:val="000E353F"/>
    <w:rsid w:val="00107D05"/>
    <w:rsid w:val="001116C6"/>
    <w:rsid w:val="00133FCD"/>
    <w:rsid w:val="00172DDA"/>
    <w:rsid w:val="0017342A"/>
    <w:rsid w:val="00177B6E"/>
    <w:rsid w:val="00183B9D"/>
    <w:rsid w:val="00184C89"/>
    <w:rsid w:val="00193AC3"/>
    <w:rsid w:val="001B2875"/>
    <w:rsid w:val="001B5625"/>
    <w:rsid w:val="001C0491"/>
    <w:rsid w:val="001D595D"/>
    <w:rsid w:val="001D6673"/>
    <w:rsid w:val="001E025E"/>
    <w:rsid w:val="00203F44"/>
    <w:rsid w:val="00207FD1"/>
    <w:rsid w:val="002125C1"/>
    <w:rsid w:val="0022135F"/>
    <w:rsid w:val="00227952"/>
    <w:rsid w:val="00237EA2"/>
    <w:rsid w:val="0024053B"/>
    <w:rsid w:val="0024777E"/>
    <w:rsid w:val="002739B4"/>
    <w:rsid w:val="00292827"/>
    <w:rsid w:val="002A3388"/>
    <w:rsid w:val="002A562F"/>
    <w:rsid w:val="002C32E5"/>
    <w:rsid w:val="002D1989"/>
    <w:rsid w:val="002F7E3B"/>
    <w:rsid w:val="00310AE5"/>
    <w:rsid w:val="00313590"/>
    <w:rsid w:val="0031440A"/>
    <w:rsid w:val="0031596E"/>
    <w:rsid w:val="00326E18"/>
    <w:rsid w:val="003433E8"/>
    <w:rsid w:val="003436A6"/>
    <w:rsid w:val="00363E07"/>
    <w:rsid w:val="00381E23"/>
    <w:rsid w:val="00382AB0"/>
    <w:rsid w:val="003A66BD"/>
    <w:rsid w:val="003B413D"/>
    <w:rsid w:val="003C4D05"/>
    <w:rsid w:val="003C6604"/>
    <w:rsid w:val="003D5A4B"/>
    <w:rsid w:val="003E5901"/>
    <w:rsid w:val="003E6E33"/>
    <w:rsid w:val="004337EF"/>
    <w:rsid w:val="00436C9F"/>
    <w:rsid w:val="00466273"/>
    <w:rsid w:val="00475869"/>
    <w:rsid w:val="00495258"/>
    <w:rsid w:val="004A0586"/>
    <w:rsid w:val="004A3FE5"/>
    <w:rsid w:val="004D6917"/>
    <w:rsid w:val="004D6D6C"/>
    <w:rsid w:val="00544036"/>
    <w:rsid w:val="00583FE3"/>
    <w:rsid w:val="005A5750"/>
    <w:rsid w:val="005A5979"/>
    <w:rsid w:val="005B6CE4"/>
    <w:rsid w:val="005C11B5"/>
    <w:rsid w:val="005C5EE6"/>
    <w:rsid w:val="005E1949"/>
    <w:rsid w:val="005E309F"/>
    <w:rsid w:val="005F4597"/>
    <w:rsid w:val="005F608E"/>
    <w:rsid w:val="006022BC"/>
    <w:rsid w:val="00604A70"/>
    <w:rsid w:val="0061505F"/>
    <w:rsid w:val="00627CDC"/>
    <w:rsid w:val="006300A8"/>
    <w:rsid w:val="006577DC"/>
    <w:rsid w:val="00670D95"/>
    <w:rsid w:val="00672F51"/>
    <w:rsid w:val="006854E3"/>
    <w:rsid w:val="00694BEE"/>
    <w:rsid w:val="006A16ED"/>
    <w:rsid w:val="006A4802"/>
    <w:rsid w:val="006B44E9"/>
    <w:rsid w:val="006C5C50"/>
    <w:rsid w:val="006C68CC"/>
    <w:rsid w:val="006D0C19"/>
    <w:rsid w:val="006D61F4"/>
    <w:rsid w:val="006D7E51"/>
    <w:rsid w:val="006F703A"/>
    <w:rsid w:val="0070117D"/>
    <w:rsid w:val="00702101"/>
    <w:rsid w:val="00703FD4"/>
    <w:rsid w:val="0070419A"/>
    <w:rsid w:val="00710623"/>
    <w:rsid w:val="007663F4"/>
    <w:rsid w:val="007841F5"/>
    <w:rsid w:val="00785390"/>
    <w:rsid w:val="00786400"/>
    <w:rsid w:val="0078647B"/>
    <w:rsid w:val="00787C59"/>
    <w:rsid w:val="00793D82"/>
    <w:rsid w:val="007A1A5C"/>
    <w:rsid w:val="007B077C"/>
    <w:rsid w:val="007B4EE5"/>
    <w:rsid w:val="007C6A6C"/>
    <w:rsid w:val="007E585F"/>
    <w:rsid w:val="007E5B95"/>
    <w:rsid w:val="00806C9E"/>
    <w:rsid w:val="00812525"/>
    <w:rsid w:val="00813A07"/>
    <w:rsid w:val="00822446"/>
    <w:rsid w:val="00831BAE"/>
    <w:rsid w:val="00846DD3"/>
    <w:rsid w:val="00852719"/>
    <w:rsid w:val="00861C89"/>
    <w:rsid w:val="008670F7"/>
    <w:rsid w:val="00885803"/>
    <w:rsid w:val="00895D86"/>
    <w:rsid w:val="008A369B"/>
    <w:rsid w:val="008B7B34"/>
    <w:rsid w:val="008D07A6"/>
    <w:rsid w:val="008D440F"/>
    <w:rsid w:val="008D4E7F"/>
    <w:rsid w:val="008E2C42"/>
    <w:rsid w:val="008E2DE6"/>
    <w:rsid w:val="009057F0"/>
    <w:rsid w:val="0090632D"/>
    <w:rsid w:val="00912C2B"/>
    <w:rsid w:val="00924B10"/>
    <w:rsid w:val="0097580B"/>
    <w:rsid w:val="0098093F"/>
    <w:rsid w:val="009864E6"/>
    <w:rsid w:val="00986BF4"/>
    <w:rsid w:val="0099479E"/>
    <w:rsid w:val="009A0434"/>
    <w:rsid w:val="009A45F2"/>
    <w:rsid w:val="009B19EB"/>
    <w:rsid w:val="009B35E7"/>
    <w:rsid w:val="009B4549"/>
    <w:rsid w:val="009C73D3"/>
    <w:rsid w:val="009D0F79"/>
    <w:rsid w:val="009D589F"/>
    <w:rsid w:val="009F0D20"/>
    <w:rsid w:val="009F1BE5"/>
    <w:rsid w:val="009F1E5E"/>
    <w:rsid w:val="009F5E43"/>
    <w:rsid w:val="00A00E1C"/>
    <w:rsid w:val="00A14BDC"/>
    <w:rsid w:val="00A23E08"/>
    <w:rsid w:val="00A27C96"/>
    <w:rsid w:val="00A551CE"/>
    <w:rsid w:val="00A574F9"/>
    <w:rsid w:val="00A60A83"/>
    <w:rsid w:val="00A644C1"/>
    <w:rsid w:val="00A6629B"/>
    <w:rsid w:val="00A670BC"/>
    <w:rsid w:val="00A72C72"/>
    <w:rsid w:val="00A74E5E"/>
    <w:rsid w:val="00A82728"/>
    <w:rsid w:val="00A836EE"/>
    <w:rsid w:val="00AA4810"/>
    <w:rsid w:val="00AB393F"/>
    <w:rsid w:val="00AC200D"/>
    <w:rsid w:val="00AD3639"/>
    <w:rsid w:val="00AE67DD"/>
    <w:rsid w:val="00AF0C79"/>
    <w:rsid w:val="00B01471"/>
    <w:rsid w:val="00B139B3"/>
    <w:rsid w:val="00B172E0"/>
    <w:rsid w:val="00B23B5A"/>
    <w:rsid w:val="00B24E87"/>
    <w:rsid w:val="00B27805"/>
    <w:rsid w:val="00B4301D"/>
    <w:rsid w:val="00B800B7"/>
    <w:rsid w:val="00B909E9"/>
    <w:rsid w:val="00B92B8E"/>
    <w:rsid w:val="00B9589B"/>
    <w:rsid w:val="00BC2B08"/>
    <w:rsid w:val="00BC449E"/>
    <w:rsid w:val="00BC7AAF"/>
    <w:rsid w:val="00BD7C94"/>
    <w:rsid w:val="00BE1429"/>
    <w:rsid w:val="00BE3BF3"/>
    <w:rsid w:val="00C17ECF"/>
    <w:rsid w:val="00C25B37"/>
    <w:rsid w:val="00C35610"/>
    <w:rsid w:val="00C4185F"/>
    <w:rsid w:val="00C456D1"/>
    <w:rsid w:val="00C45AF5"/>
    <w:rsid w:val="00C6051D"/>
    <w:rsid w:val="00C63940"/>
    <w:rsid w:val="00C76945"/>
    <w:rsid w:val="00C8775E"/>
    <w:rsid w:val="00C90032"/>
    <w:rsid w:val="00CA5FF4"/>
    <w:rsid w:val="00CB6690"/>
    <w:rsid w:val="00CC051F"/>
    <w:rsid w:val="00CD28F2"/>
    <w:rsid w:val="00CD32B4"/>
    <w:rsid w:val="00CE367C"/>
    <w:rsid w:val="00CF3D93"/>
    <w:rsid w:val="00D1049C"/>
    <w:rsid w:val="00D17A5F"/>
    <w:rsid w:val="00D271C1"/>
    <w:rsid w:val="00D33BCD"/>
    <w:rsid w:val="00D607D6"/>
    <w:rsid w:val="00D63865"/>
    <w:rsid w:val="00D7560D"/>
    <w:rsid w:val="00D770C2"/>
    <w:rsid w:val="00D91DDB"/>
    <w:rsid w:val="00D92269"/>
    <w:rsid w:val="00D930E3"/>
    <w:rsid w:val="00D97E66"/>
    <w:rsid w:val="00DA1185"/>
    <w:rsid w:val="00DA33E7"/>
    <w:rsid w:val="00DA411B"/>
    <w:rsid w:val="00DE2FC9"/>
    <w:rsid w:val="00DE5C0E"/>
    <w:rsid w:val="00DF2C32"/>
    <w:rsid w:val="00DF5E21"/>
    <w:rsid w:val="00E35CAD"/>
    <w:rsid w:val="00E6524B"/>
    <w:rsid w:val="00E74855"/>
    <w:rsid w:val="00E918D6"/>
    <w:rsid w:val="00E95271"/>
    <w:rsid w:val="00E960EF"/>
    <w:rsid w:val="00EA3BF8"/>
    <w:rsid w:val="00EB74D7"/>
    <w:rsid w:val="00EB7B68"/>
    <w:rsid w:val="00EE27DB"/>
    <w:rsid w:val="00EE3C68"/>
    <w:rsid w:val="00EE3DD3"/>
    <w:rsid w:val="00EF72E2"/>
    <w:rsid w:val="00F01619"/>
    <w:rsid w:val="00F12875"/>
    <w:rsid w:val="00F20499"/>
    <w:rsid w:val="00F23CEC"/>
    <w:rsid w:val="00F3030B"/>
    <w:rsid w:val="00F37ED5"/>
    <w:rsid w:val="00F40926"/>
    <w:rsid w:val="00F43429"/>
    <w:rsid w:val="00F563A1"/>
    <w:rsid w:val="00F629F4"/>
    <w:rsid w:val="00F6485D"/>
    <w:rsid w:val="00F7419C"/>
    <w:rsid w:val="00FA7377"/>
    <w:rsid w:val="00FB0A92"/>
    <w:rsid w:val="00FB2F4C"/>
    <w:rsid w:val="00FB46CC"/>
    <w:rsid w:val="00FC6C3C"/>
    <w:rsid w:val="00FC7EF2"/>
    <w:rsid w:val="00FE28D2"/>
    <w:rsid w:val="00FF1B92"/>
    <w:rsid w:val="00FF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420C"/>
  <w15:chartTrackingRefBased/>
  <w15:docId w15:val="{6F025323-F2F7-4116-A5DA-28F29E65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DC"/>
    <w:pPr>
      <w:spacing w:after="200" w:line="276"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CA5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5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5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A5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A5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A5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A5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F4"/>
    <w:rPr>
      <w:rFonts w:eastAsiaTheme="majorEastAsia" w:cstheme="majorBidi"/>
      <w:color w:val="272727" w:themeColor="text1" w:themeTint="D8"/>
    </w:rPr>
  </w:style>
  <w:style w:type="paragraph" w:styleId="Title">
    <w:name w:val="Title"/>
    <w:basedOn w:val="Normal"/>
    <w:next w:val="Normal"/>
    <w:link w:val="TitleChar"/>
    <w:qFormat/>
    <w:rsid w:val="00CA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5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F4"/>
    <w:pPr>
      <w:spacing w:before="160"/>
      <w:jc w:val="center"/>
    </w:pPr>
    <w:rPr>
      <w:i/>
      <w:iCs/>
      <w:color w:val="404040" w:themeColor="text1" w:themeTint="BF"/>
    </w:rPr>
  </w:style>
  <w:style w:type="character" w:customStyle="1" w:styleId="QuoteChar">
    <w:name w:val="Quote Char"/>
    <w:basedOn w:val="DefaultParagraphFont"/>
    <w:link w:val="Quote"/>
    <w:uiPriority w:val="29"/>
    <w:rsid w:val="00CA5FF4"/>
    <w:rPr>
      <w:i/>
      <w:iCs/>
      <w:color w:val="404040" w:themeColor="text1" w:themeTint="BF"/>
    </w:rPr>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
    <w:basedOn w:val="Normal"/>
    <w:link w:val="ListParagraphChar"/>
    <w:uiPriority w:val="34"/>
    <w:qFormat/>
    <w:rsid w:val="00CA5FF4"/>
    <w:pPr>
      <w:ind w:left="720"/>
      <w:contextualSpacing/>
    </w:pPr>
  </w:style>
  <w:style w:type="character" w:styleId="IntenseEmphasis">
    <w:name w:val="Intense Emphasis"/>
    <w:basedOn w:val="DefaultParagraphFont"/>
    <w:uiPriority w:val="21"/>
    <w:qFormat/>
    <w:rsid w:val="00CA5FF4"/>
    <w:rPr>
      <w:i/>
      <w:iCs/>
      <w:color w:val="0F4761" w:themeColor="accent1" w:themeShade="BF"/>
    </w:rPr>
  </w:style>
  <w:style w:type="paragraph" w:styleId="IntenseQuote">
    <w:name w:val="Intense Quote"/>
    <w:basedOn w:val="Normal"/>
    <w:next w:val="Normal"/>
    <w:link w:val="IntenseQuoteChar"/>
    <w:uiPriority w:val="30"/>
    <w:qFormat/>
    <w:rsid w:val="00CA5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FF4"/>
    <w:rPr>
      <w:i/>
      <w:iCs/>
      <w:color w:val="0F4761" w:themeColor="accent1" w:themeShade="BF"/>
    </w:rPr>
  </w:style>
  <w:style w:type="character" w:styleId="IntenseReference">
    <w:name w:val="Intense Reference"/>
    <w:basedOn w:val="DefaultParagraphFont"/>
    <w:uiPriority w:val="32"/>
    <w:qFormat/>
    <w:rsid w:val="00CA5FF4"/>
    <w:rPr>
      <w:b/>
      <w:bCs/>
      <w:smallCaps/>
      <w:color w:val="0F4761" w:themeColor="accent1" w:themeShade="BF"/>
      <w:spacing w:val="5"/>
    </w:rPr>
  </w:style>
  <w:style w:type="paragraph" w:styleId="BodyText">
    <w:name w:val="Body Text"/>
    <w:basedOn w:val="Normal"/>
    <w:link w:val="BodyTextChar"/>
    <w:qFormat/>
    <w:rsid w:val="006577DC"/>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6577DC"/>
    <w:rPr>
      <w:rFonts w:ascii="Times" w:eastAsia="Times New Roman" w:hAnsi="Times" w:cs="Times New Roman"/>
      <w:kern w:val="0"/>
      <w:sz w:val="22"/>
      <w:szCs w:val="20"/>
      <w:lang w:val="en-GB" w:eastAsia="zh-CN"/>
      <w14:ligatures w14:val="none"/>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tref,Times 10 Point,Ref,4_G"/>
    <w:link w:val="Char2"/>
    <w:uiPriority w:val="99"/>
    <w:qFormat/>
    <w:rsid w:val="006577DC"/>
    <w:rPr>
      <w:rFonts w:cs="Times New Roman"/>
      <w:vertAlign w:val="superscript"/>
    </w:rPr>
  </w:style>
  <w:style w:type="paragraph" w:styleId="FootnoteText">
    <w:name w:val="footnote text"/>
    <w:aliases w:val="single space,Footnote Text Char Char Char,Footnote Text Char Char,Fußnote,Footnote,WB-Fußnotentext,WB-Fußnotentext Char Char,Fußnotentext Char,FOOTNOTES,fn,Geneva 9,Font: Geneva 9,Boston 10,f,Footnotes,single space Char,ft Char,ft,ADB"/>
    <w:basedOn w:val="Normal"/>
    <w:link w:val="FootnoteTextChar"/>
    <w:uiPriority w:val="99"/>
    <w:qFormat/>
    <w:rsid w:val="006577DC"/>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ingle space Char1,Footnote Text Char Char Char Char,Footnote Text Char Char Char1,Fußnote Char,Footnote Char,WB-Fußnotentext Char,WB-Fußnotentext Char Char Char,Fußnotentext Char Char,FOOTNOTES Char,fn Char,Geneva 9 Char,f Char"/>
    <w:basedOn w:val="DefaultParagraphFont"/>
    <w:link w:val="FootnoteText"/>
    <w:uiPriority w:val="99"/>
    <w:rsid w:val="006577DC"/>
    <w:rPr>
      <w:rFonts w:ascii="Times New Roman" w:eastAsia="Times New Roman" w:hAnsi="Times New Roman" w:cs="Times New Roman"/>
      <w:kern w:val="0"/>
      <w:sz w:val="20"/>
      <w:szCs w:val="20"/>
      <w:lang w:val="en-GB" w:eastAsia="en-GB"/>
      <w14:ligatures w14:val="none"/>
    </w:rPr>
  </w:style>
  <w:style w:type="character" w:styleId="Hyperlink">
    <w:name w:val="Hyperlink"/>
    <w:uiPriority w:val="99"/>
    <w:rsid w:val="006577DC"/>
    <w:rPr>
      <w:rFonts w:cs="Times New Roman"/>
      <w:color w:val="0000FF"/>
      <w:u w:val="single"/>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34"/>
    <w:qFormat/>
    <w:rsid w:val="006577DC"/>
  </w:style>
  <w:style w:type="character" w:customStyle="1" w:styleId="tlid-translation">
    <w:name w:val="tlid-translation"/>
    <w:basedOn w:val="DefaultParagraphFont"/>
    <w:rsid w:val="006577DC"/>
  </w:style>
  <w:style w:type="paragraph" w:styleId="Header">
    <w:name w:val="header"/>
    <w:basedOn w:val="Normal"/>
    <w:link w:val="HeaderChar"/>
    <w:uiPriority w:val="99"/>
    <w:unhideWhenUsed/>
    <w:rsid w:val="006577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7DC"/>
    <w:rPr>
      <w:rFonts w:ascii="Calibri" w:eastAsia="Calibri" w:hAnsi="Calibri" w:cs="Calibri"/>
      <w:kern w:val="0"/>
      <w:sz w:val="22"/>
      <w:szCs w:val="22"/>
      <w:lang w:val="en-GB"/>
      <w14:ligatures w14:val="none"/>
    </w:rPr>
  </w:style>
  <w:style w:type="paragraph" w:styleId="Footer">
    <w:name w:val="footer"/>
    <w:basedOn w:val="Normal"/>
    <w:link w:val="FooterChar"/>
    <w:uiPriority w:val="99"/>
    <w:unhideWhenUsed/>
    <w:rsid w:val="006577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7DC"/>
    <w:rPr>
      <w:rFonts w:ascii="Calibri" w:eastAsia="Calibri" w:hAnsi="Calibri" w:cs="Calibri"/>
      <w:kern w:val="0"/>
      <w:sz w:val="22"/>
      <w:szCs w:val="22"/>
      <w:lang w:val="en-GB"/>
      <w14:ligatures w14:val="none"/>
    </w:rPr>
  </w:style>
  <w:style w:type="paragraph" w:styleId="BodyText2">
    <w:name w:val="Body Text 2"/>
    <w:basedOn w:val="Normal"/>
    <w:link w:val="BodyText2Char"/>
    <w:uiPriority w:val="99"/>
    <w:unhideWhenUsed/>
    <w:rsid w:val="006577DC"/>
    <w:pPr>
      <w:spacing w:after="120" w:line="480" w:lineRule="auto"/>
    </w:pPr>
  </w:style>
  <w:style w:type="character" w:customStyle="1" w:styleId="BodyText2Char">
    <w:name w:val="Body Text 2 Char"/>
    <w:basedOn w:val="DefaultParagraphFont"/>
    <w:link w:val="BodyText2"/>
    <w:uiPriority w:val="99"/>
    <w:rsid w:val="006577DC"/>
    <w:rPr>
      <w:rFonts w:ascii="Calibri" w:eastAsia="Calibri" w:hAnsi="Calibri" w:cs="Calibri"/>
      <w:kern w:val="0"/>
      <w:sz w:val="22"/>
      <w:szCs w:val="22"/>
      <w:lang w:val="en-GB"/>
      <w14:ligatures w14:val="none"/>
    </w:rPr>
  </w:style>
  <w:style w:type="paragraph" w:customStyle="1" w:styleId="Annexetitle">
    <w:name w:val="Annexe_title"/>
    <w:basedOn w:val="Heading1"/>
    <w:next w:val="Normal"/>
    <w:rsid w:val="006577DC"/>
    <w:pPr>
      <w:keepNext w:val="0"/>
      <w:keepLines w:val="0"/>
      <w:suppressAutoHyphens/>
      <w:spacing w:before="0" w:after="0" w:line="240" w:lineRule="auto"/>
      <w:jc w:val="center"/>
    </w:pPr>
    <w:rPr>
      <w:rFonts w:ascii="Times New Roman" w:eastAsia="Times New Roman" w:hAnsi="Times New Roman" w:cs="Times New Roman"/>
      <w:bCs/>
      <w:color w:val="auto"/>
      <w:kern w:val="1"/>
      <w:sz w:val="24"/>
      <w:szCs w:val="20"/>
      <w:lang w:eastAsia="ar-SA"/>
    </w:rPr>
  </w:style>
  <w:style w:type="character" w:styleId="CommentReference">
    <w:name w:val="annotation reference"/>
    <w:basedOn w:val="DefaultParagraphFont"/>
    <w:uiPriority w:val="99"/>
    <w:semiHidden/>
    <w:unhideWhenUsed/>
    <w:rsid w:val="006577DC"/>
    <w:rPr>
      <w:sz w:val="16"/>
      <w:szCs w:val="16"/>
    </w:rPr>
  </w:style>
  <w:style w:type="paragraph" w:styleId="CommentText">
    <w:name w:val="annotation text"/>
    <w:basedOn w:val="Normal"/>
    <w:link w:val="CommentTextChar"/>
    <w:uiPriority w:val="99"/>
    <w:unhideWhenUsed/>
    <w:rsid w:val="006577DC"/>
    <w:pPr>
      <w:spacing w:line="240" w:lineRule="auto"/>
    </w:pPr>
    <w:rPr>
      <w:sz w:val="20"/>
      <w:szCs w:val="20"/>
    </w:rPr>
  </w:style>
  <w:style w:type="character" w:customStyle="1" w:styleId="CommentTextChar">
    <w:name w:val="Comment Text Char"/>
    <w:basedOn w:val="DefaultParagraphFont"/>
    <w:link w:val="CommentText"/>
    <w:uiPriority w:val="99"/>
    <w:rsid w:val="006577DC"/>
    <w:rPr>
      <w:rFonts w:ascii="Calibri" w:eastAsia="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577DC"/>
    <w:rPr>
      <w:b/>
      <w:bCs/>
    </w:rPr>
  </w:style>
  <w:style w:type="character" w:customStyle="1" w:styleId="CommentSubjectChar">
    <w:name w:val="Comment Subject Char"/>
    <w:basedOn w:val="CommentTextChar"/>
    <w:link w:val="CommentSubject"/>
    <w:uiPriority w:val="99"/>
    <w:semiHidden/>
    <w:rsid w:val="006577DC"/>
    <w:rPr>
      <w:rFonts w:ascii="Calibri" w:eastAsia="Calibri" w:hAnsi="Calibri" w:cs="Calibri"/>
      <w:b/>
      <w:bCs/>
      <w:kern w:val="0"/>
      <w:sz w:val="20"/>
      <w:szCs w:val="20"/>
      <w:lang w:val="en-GB"/>
      <w14:ligatures w14:val="none"/>
    </w:rPr>
  </w:style>
  <w:style w:type="paragraph" w:styleId="BalloonText">
    <w:name w:val="Balloon Text"/>
    <w:basedOn w:val="Normal"/>
    <w:link w:val="BalloonTextChar"/>
    <w:uiPriority w:val="99"/>
    <w:semiHidden/>
    <w:unhideWhenUsed/>
    <w:rsid w:val="00657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7DC"/>
    <w:rPr>
      <w:rFonts w:ascii="Segoe UI" w:eastAsia="Calibri" w:hAnsi="Segoe UI" w:cs="Segoe UI"/>
      <w:kern w:val="0"/>
      <w:sz w:val="18"/>
      <w:szCs w:val="18"/>
      <w:lang w:val="en-GB"/>
      <w14:ligatures w14:val="none"/>
    </w:rPr>
  </w:style>
  <w:style w:type="paragraph" w:styleId="NoSpacing">
    <w:name w:val="No Spacing"/>
    <w:link w:val="NoSpacingChar"/>
    <w:uiPriority w:val="1"/>
    <w:qFormat/>
    <w:rsid w:val="006577DC"/>
    <w:pPr>
      <w:spacing w:after="0" w:line="240" w:lineRule="auto"/>
    </w:pPr>
    <w:rPr>
      <w:rFonts w:ascii="Calibri" w:eastAsia="Calibri" w:hAnsi="Calibri" w:cs="Calibri"/>
      <w:kern w:val="0"/>
      <w:sz w:val="22"/>
      <w:szCs w:val="22"/>
      <w:lang w:val="en-GB"/>
      <w14:ligatures w14:val="none"/>
    </w:rPr>
  </w:style>
  <w:style w:type="character" w:customStyle="1" w:styleId="NoSpacingChar">
    <w:name w:val="No Spacing Char"/>
    <w:basedOn w:val="DefaultParagraphFont"/>
    <w:link w:val="NoSpacing"/>
    <w:uiPriority w:val="1"/>
    <w:locked/>
    <w:rsid w:val="006577DC"/>
    <w:rPr>
      <w:rFonts w:ascii="Calibri" w:eastAsia="Calibri" w:hAnsi="Calibri" w:cs="Calibri"/>
      <w:kern w:val="0"/>
      <w:sz w:val="22"/>
      <w:szCs w:val="22"/>
      <w:lang w:val="en-GB"/>
      <w14:ligatures w14:val="none"/>
    </w:rPr>
  </w:style>
  <w:style w:type="paragraph" w:customStyle="1" w:styleId="Char2">
    <w:name w:val="Char2"/>
    <w:basedOn w:val="Normal"/>
    <w:link w:val="FootnoteReference"/>
    <w:uiPriority w:val="99"/>
    <w:rsid w:val="006577DC"/>
    <w:pPr>
      <w:spacing w:after="160" w:line="240" w:lineRule="exact"/>
    </w:pPr>
    <w:rPr>
      <w:rFonts w:asciiTheme="minorHAnsi" w:eastAsiaTheme="minorHAnsi" w:hAnsiTheme="minorHAnsi" w:cs="Times New Roman"/>
      <w:kern w:val="2"/>
      <w:sz w:val="24"/>
      <w:szCs w:val="24"/>
      <w:vertAlign w:val="superscript"/>
      <w:lang w:val="en-US"/>
      <w14:ligatures w14:val="standardContextual"/>
    </w:rPr>
  </w:style>
  <w:style w:type="paragraph" w:customStyle="1" w:styleId="Default">
    <w:name w:val="Default"/>
    <w:rsid w:val="006577DC"/>
    <w:pPr>
      <w:autoSpaceDE w:val="0"/>
      <w:autoSpaceDN w:val="0"/>
      <w:adjustRightInd w:val="0"/>
      <w:spacing w:after="0" w:line="240" w:lineRule="auto"/>
    </w:pPr>
    <w:rPr>
      <w:rFonts w:ascii="EUAlbertina" w:eastAsia="Calibri" w:hAnsi="EUAlbertina" w:cs="EUAlbertina"/>
      <w:color w:val="000000"/>
      <w:kern w:val="0"/>
      <w14:ligatures w14:val="none"/>
    </w:rPr>
  </w:style>
  <w:style w:type="table" w:styleId="TableGrid">
    <w:name w:val="Table Grid"/>
    <w:basedOn w:val="TableNormal"/>
    <w:uiPriority w:val="39"/>
    <w:rsid w:val="006577DC"/>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7DC"/>
    <w:rPr>
      <w:color w:val="96607D" w:themeColor="followedHyperlink"/>
      <w:u w:val="single"/>
    </w:rPr>
  </w:style>
  <w:style w:type="paragraph" w:styleId="Revision">
    <w:name w:val="Revision"/>
    <w:hidden/>
    <w:uiPriority w:val="99"/>
    <w:semiHidden/>
    <w:rsid w:val="006577DC"/>
    <w:pPr>
      <w:spacing w:after="0" w:line="240" w:lineRule="auto"/>
    </w:pPr>
    <w:rPr>
      <w:rFonts w:ascii="Calibri" w:eastAsia="Calibri" w:hAnsi="Calibri" w:cs="Calibri"/>
      <w:kern w:val="0"/>
      <w:sz w:val="22"/>
      <w:szCs w:val="22"/>
      <w:lang w:val="en-GB"/>
      <w14:ligatures w14:val="none"/>
    </w:rPr>
  </w:style>
  <w:style w:type="character" w:customStyle="1" w:styleId="UnresolvedMention1">
    <w:name w:val="Unresolved Mention1"/>
    <w:basedOn w:val="DefaultParagraphFont"/>
    <w:uiPriority w:val="99"/>
    <w:semiHidden/>
    <w:unhideWhenUsed/>
    <w:rsid w:val="00BE1429"/>
    <w:rPr>
      <w:color w:val="605E5C"/>
      <w:shd w:val="clear" w:color="auto" w:fill="E1DFDD"/>
    </w:rPr>
  </w:style>
  <w:style w:type="paragraph" w:styleId="NormalWeb">
    <w:name w:val="Normal (Web)"/>
    <w:basedOn w:val="Normal"/>
    <w:uiPriority w:val="99"/>
    <w:unhideWhenUsed/>
    <w:rsid w:val="00AB39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B3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2077">
      <w:bodyDiv w:val="1"/>
      <w:marLeft w:val="0"/>
      <w:marRight w:val="0"/>
      <w:marTop w:val="0"/>
      <w:marBottom w:val="0"/>
      <w:divBdr>
        <w:top w:val="none" w:sz="0" w:space="0" w:color="auto"/>
        <w:left w:val="none" w:sz="0" w:space="0" w:color="auto"/>
        <w:bottom w:val="none" w:sz="0" w:space="0" w:color="auto"/>
        <w:right w:val="none" w:sz="0" w:space="0" w:color="auto"/>
      </w:divBdr>
      <w:divsChild>
        <w:div w:id="588926111">
          <w:marLeft w:val="0"/>
          <w:marRight w:val="0"/>
          <w:marTop w:val="0"/>
          <w:marBottom w:val="0"/>
          <w:divBdr>
            <w:top w:val="none" w:sz="0" w:space="0" w:color="auto"/>
            <w:left w:val="none" w:sz="0" w:space="0" w:color="auto"/>
            <w:bottom w:val="none" w:sz="0" w:space="0" w:color="auto"/>
            <w:right w:val="none" w:sz="0" w:space="0" w:color="auto"/>
          </w:divBdr>
          <w:divsChild>
            <w:div w:id="2014643565">
              <w:marLeft w:val="0"/>
              <w:marRight w:val="0"/>
              <w:marTop w:val="0"/>
              <w:marBottom w:val="0"/>
              <w:divBdr>
                <w:top w:val="none" w:sz="0" w:space="0" w:color="auto"/>
                <w:left w:val="none" w:sz="0" w:space="0" w:color="auto"/>
                <w:bottom w:val="none" w:sz="0" w:space="0" w:color="auto"/>
                <w:right w:val="none" w:sz="0" w:space="0" w:color="auto"/>
              </w:divBdr>
              <w:divsChild>
                <w:div w:id="599458235">
                  <w:marLeft w:val="0"/>
                  <w:marRight w:val="0"/>
                  <w:marTop w:val="0"/>
                  <w:marBottom w:val="0"/>
                  <w:divBdr>
                    <w:top w:val="none" w:sz="0" w:space="0" w:color="auto"/>
                    <w:left w:val="none" w:sz="0" w:space="0" w:color="auto"/>
                    <w:bottom w:val="none" w:sz="0" w:space="0" w:color="auto"/>
                    <w:right w:val="none" w:sz="0" w:space="0" w:color="auto"/>
                  </w:divBdr>
                  <w:divsChild>
                    <w:div w:id="1218203344">
                      <w:marLeft w:val="0"/>
                      <w:marRight w:val="0"/>
                      <w:marTop w:val="0"/>
                      <w:marBottom w:val="0"/>
                      <w:divBdr>
                        <w:top w:val="none" w:sz="0" w:space="0" w:color="auto"/>
                        <w:left w:val="none" w:sz="0" w:space="0" w:color="auto"/>
                        <w:bottom w:val="none" w:sz="0" w:space="0" w:color="auto"/>
                        <w:right w:val="none" w:sz="0" w:space="0" w:color="auto"/>
                      </w:divBdr>
                      <w:divsChild>
                        <w:div w:id="1365983562">
                          <w:marLeft w:val="0"/>
                          <w:marRight w:val="0"/>
                          <w:marTop w:val="0"/>
                          <w:marBottom w:val="0"/>
                          <w:divBdr>
                            <w:top w:val="none" w:sz="0" w:space="0" w:color="auto"/>
                            <w:left w:val="none" w:sz="0" w:space="0" w:color="auto"/>
                            <w:bottom w:val="none" w:sz="0" w:space="0" w:color="auto"/>
                            <w:right w:val="none" w:sz="0" w:space="0" w:color="auto"/>
                          </w:divBdr>
                          <w:divsChild>
                            <w:div w:id="1007488830">
                              <w:marLeft w:val="0"/>
                              <w:marRight w:val="0"/>
                              <w:marTop w:val="0"/>
                              <w:marBottom w:val="0"/>
                              <w:divBdr>
                                <w:top w:val="none" w:sz="0" w:space="0" w:color="auto"/>
                                <w:left w:val="none" w:sz="0" w:space="0" w:color="auto"/>
                                <w:bottom w:val="none" w:sz="0" w:space="0" w:color="auto"/>
                                <w:right w:val="none" w:sz="0" w:space="0" w:color="auto"/>
                              </w:divBdr>
                              <w:divsChild>
                                <w:div w:id="2585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6101">
      <w:bodyDiv w:val="1"/>
      <w:marLeft w:val="0"/>
      <w:marRight w:val="0"/>
      <w:marTop w:val="0"/>
      <w:marBottom w:val="0"/>
      <w:divBdr>
        <w:top w:val="none" w:sz="0" w:space="0" w:color="auto"/>
        <w:left w:val="none" w:sz="0" w:space="0" w:color="auto"/>
        <w:bottom w:val="none" w:sz="0" w:space="0" w:color="auto"/>
        <w:right w:val="none" w:sz="0" w:space="0" w:color="auto"/>
      </w:divBdr>
    </w:div>
    <w:div w:id="191963623">
      <w:bodyDiv w:val="1"/>
      <w:marLeft w:val="0"/>
      <w:marRight w:val="0"/>
      <w:marTop w:val="0"/>
      <w:marBottom w:val="0"/>
      <w:divBdr>
        <w:top w:val="none" w:sz="0" w:space="0" w:color="auto"/>
        <w:left w:val="none" w:sz="0" w:space="0" w:color="auto"/>
        <w:bottom w:val="none" w:sz="0" w:space="0" w:color="auto"/>
        <w:right w:val="none" w:sz="0" w:space="0" w:color="auto"/>
      </w:divBdr>
    </w:div>
    <w:div w:id="381442884">
      <w:bodyDiv w:val="1"/>
      <w:marLeft w:val="0"/>
      <w:marRight w:val="0"/>
      <w:marTop w:val="0"/>
      <w:marBottom w:val="0"/>
      <w:divBdr>
        <w:top w:val="none" w:sz="0" w:space="0" w:color="auto"/>
        <w:left w:val="none" w:sz="0" w:space="0" w:color="auto"/>
        <w:bottom w:val="none" w:sz="0" w:space="0" w:color="auto"/>
        <w:right w:val="none" w:sz="0" w:space="0" w:color="auto"/>
      </w:divBdr>
    </w:div>
    <w:div w:id="757941708">
      <w:bodyDiv w:val="1"/>
      <w:marLeft w:val="0"/>
      <w:marRight w:val="0"/>
      <w:marTop w:val="0"/>
      <w:marBottom w:val="0"/>
      <w:divBdr>
        <w:top w:val="none" w:sz="0" w:space="0" w:color="auto"/>
        <w:left w:val="none" w:sz="0" w:space="0" w:color="auto"/>
        <w:bottom w:val="none" w:sz="0" w:space="0" w:color="auto"/>
        <w:right w:val="none" w:sz="0" w:space="0" w:color="auto"/>
      </w:divBdr>
    </w:div>
    <w:div w:id="857934942">
      <w:bodyDiv w:val="1"/>
      <w:marLeft w:val="0"/>
      <w:marRight w:val="0"/>
      <w:marTop w:val="0"/>
      <w:marBottom w:val="0"/>
      <w:divBdr>
        <w:top w:val="none" w:sz="0" w:space="0" w:color="auto"/>
        <w:left w:val="none" w:sz="0" w:space="0" w:color="auto"/>
        <w:bottom w:val="none" w:sz="0" w:space="0" w:color="auto"/>
        <w:right w:val="none" w:sz="0" w:space="0" w:color="auto"/>
      </w:divBdr>
    </w:div>
    <w:div w:id="966274996">
      <w:bodyDiv w:val="1"/>
      <w:marLeft w:val="0"/>
      <w:marRight w:val="0"/>
      <w:marTop w:val="0"/>
      <w:marBottom w:val="0"/>
      <w:divBdr>
        <w:top w:val="none" w:sz="0" w:space="0" w:color="auto"/>
        <w:left w:val="none" w:sz="0" w:space="0" w:color="auto"/>
        <w:bottom w:val="none" w:sz="0" w:space="0" w:color="auto"/>
        <w:right w:val="none" w:sz="0" w:space="0" w:color="auto"/>
      </w:divBdr>
    </w:div>
    <w:div w:id="1088580042">
      <w:bodyDiv w:val="1"/>
      <w:marLeft w:val="0"/>
      <w:marRight w:val="0"/>
      <w:marTop w:val="0"/>
      <w:marBottom w:val="0"/>
      <w:divBdr>
        <w:top w:val="none" w:sz="0" w:space="0" w:color="auto"/>
        <w:left w:val="none" w:sz="0" w:space="0" w:color="auto"/>
        <w:bottom w:val="none" w:sz="0" w:space="0" w:color="auto"/>
        <w:right w:val="none" w:sz="0" w:space="0" w:color="auto"/>
      </w:divBdr>
    </w:div>
    <w:div w:id="1311863854">
      <w:bodyDiv w:val="1"/>
      <w:marLeft w:val="0"/>
      <w:marRight w:val="0"/>
      <w:marTop w:val="0"/>
      <w:marBottom w:val="0"/>
      <w:divBdr>
        <w:top w:val="none" w:sz="0" w:space="0" w:color="auto"/>
        <w:left w:val="none" w:sz="0" w:space="0" w:color="auto"/>
        <w:bottom w:val="none" w:sz="0" w:space="0" w:color="auto"/>
        <w:right w:val="none" w:sz="0" w:space="0" w:color="auto"/>
      </w:divBdr>
    </w:div>
    <w:div w:id="1325474501">
      <w:bodyDiv w:val="1"/>
      <w:marLeft w:val="0"/>
      <w:marRight w:val="0"/>
      <w:marTop w:val="0"/>
      <w:marBottom w:val="0"/>
      <w:divBdr>
        <w:top w:val="none" w:sz="0" w:space="0" w:color="auto"/>
        <w:left w:val="none" w:sz="0" w:space="0" w:color="auto"/>
        <w:bottom w:val="none" w:sz="0" w:space="0" w:color="auto"/>
        <w:right w:val="none" w:sz="0" w:space="0" w:color="auto"/>
      </w:divBdr>
    </w:div>
    <w:div w:id="1381199874">
      <w:bodyDiv w:val="1"/>
      <w:marLeft w:val="0"/>
      <w:marRight w:val="0"/>
      <w:marTop w:val="0"/>
      <w:marBottom w:val="0"/>
      <w:divBdr>
        <w:top w:val="none" w:sz="0" w:space="0" w:color="auto"/>
        <w:left w:val="none" w:sz="0" w:space="0" w:color="auto"/>
        <w:bottom w:val="none" w:sz="0" w:space="0" w:color="auto"/>
        <w:right w:val="none" w:sz="0" w:space="0" w:color="auto"/>
      </w:divBdr>
    </w:div>
    <w:div w:id="1614433853">
      <w:bodyDiv w:val="1"/>
      <w:marLeft w:val="0"/>
      <w:marRight w:val="0"/>
      <w:marTop w:val="0"/>
      <w:marBottom w:val="0"/>
      <w:divBdr>
        <w:top w:val="none" w:sz="0" w:space="0" w:color="auto"/>
        <w:left w:val="none" w:sz="0" w:space="0" w:color="auto"/>
        <w:bottom w:val="none" w:sz="0" w:space="0" w:color="auto"/>
        <w:right w:val="none" w:sz="0" w:space="0" w:color="auto"/>
      </w:divBdr>
    </w:div>
    <w:div w:id="1811169202">
      <w:bodyDiv w:val="1"/>
      <w:marLeft w:val="0"/>
      <w:marRight w:val="0"/>
      <w:marTop w:val="0"/>
      <w:marBottom w:val="0"/>
      <w:divBdr>
        <w:top w:val="none" w:sz="0" w:space="0" w:color="auto"/>
        <w:left w:val="none" w:sz="0" w:space="0" w:color="auto"/>
        <w:bottom w:val="none" w:sz="0" w:space="0" w:color="auto"/>
        <w:right w:val="none" w:sz="0" w:space="0" w:color="auto"/>
      </w:divBdr>
    </w:div>
    <w:div w:id="1897661267">
      <w:bodyDiv w:val="1"/>
      <w:marLeft w:val="0"/>
      <w:marRight w:val="0"/>
      <w:marTop w:val="0"/>
      <w:marBottom w:val="0"/>
      <w:divBdr>
        <w:top w:val="none" w:sz="0" w:space="0" w:color="auto"/>
        <w:left w:val="none" w:sz="0" w:space="0" w:color="auto"/>
        <w:bottom w:val="none" w:sz="0" w:space="0" w:color="auto"/>
        <w:right w:val="none" w:sz="0" w:space="0" w:color="auto"/>
      </w:divBdr>
    </w:div>
    <w:div w:id="19499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odora.ilic@bio4.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103C-340B-47A5-B869-B01F0DA4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8848</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Ilić</dc:creator>
  <cp:keywords/>
  <dc:description/>
  <cp:lastModifiedBy>CINCAR KNEZEVIC Tanja (EEAS-BELGRADE)</cp:lastModifiedBy>
  <cp:revision>2</cp:revision>
  <dcterms:created xsi:type="dcterms:W3CDTF">2025-11-19T15:26:00Z</dcterms:created>
  <dcterms:modified xsi:type="dcterms:W3CDTF">2025-11-19T15:26:00Z</dcterms:modified>
</cp:coreProperties>
</file>